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971" w:rsidRDefault="0056197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61971" w:rsidRDefault="00561971">
      <w:pPr>
        <w:pStyle w:val="ConsPlusNormal"/>
        <w:jc w:val="both"/>
        <w:outlineLvl w:val="0"/>
      </w:pPr>
    </w:p>
    <w:p w:rsidR="00561971" w:rsidRDefault="00561971">
      <w:pPr>
        <w:pStyle w:val="ConsPlusTitle"/>
        <w:jc w:val="center"/>
        <w:outlineLvl w:val="0"/>
      </w:pPr>
      <w:r>
        <w:t>КАБИНЕТ МИНИСТРОВ РЕСПУБЛИКИ ТАТАРСТАН</w:t>
      </w:r>
    </w:p>
    <w:p w:rsidR="00561971" w:rsidRDefault="00561971">
      <w:pPr>
        <w:pStyle w:val="ConsPlusTitle"/>
        <w:jc w:val="center"/>
      </w:pPr>
    </w:p>
    <w:p w:rsidR="00561971" w:rsidRDefault="00561971">
      <w:pPr>
        <w:pStyle w:val="ConsPlusTitle"/>
        <w:jc w:val="center"/>
      </w:pPr>
      <w:r>
        <w:t>ПОСТАНОВЛЕНИЕ</w:t>
      </w:r>
    </w:p>
    <w:p w:rsidR="00561971" w:rsidRDefault="00561971">
      <w:pPr>
        <w:pStyle w:val="ConsPlusTitle"/>
        <w:jc w:val="center"/>
      </w:pPr>
      <w:r>
        <w:t>от 19 июля 2014 г. N 512</w:t>
      </w:r>
    </w:p>
    <w:p w:rsidR="00561971" w:rsidRDefault="00561971">
      <w:pPr>
        <w:pStyle w:val="ConsPlusTitle"/>
        <w:jc w:val="center"/>
      </w:pPr>
    </w:p>
    <w:p w:rsidR="00561971" w:rsidRDefault="00561971">
      <w:pPr>
        <w:pStyle w:val="ConsPlusTitle"/>
        <w:jc w:val="center"/>
      </w:pPr>
      <w:r>
        <w:t>ОБ УТВЕРЖДЕНИИ ГОСУДАРСТВЕННОЙ ПРОГРАММЫ</w:t>
      </w:r>
    </w:p>
    <w:p w:rsidR="00561971" w:rsidRDefault="00561971">
      <w:pPr>
        <w:pStyle w:val="ConsPlusTitle"/>
        <w:jc w:val="center"/>
      </w:pPr>
      <w:r>
        <w:t>"РЕАЛИЗАЦИЯ АНТИКОРРУПЦИОННОЙ ПОЛИТИКИ РЕСПУБЛИКИ ТАТАРСТАН</w:t>
      </w:r>
    </w:p>
    <w:p w:rsidR="00561971" w:rsidRDefault="00561971">
      <w:pPr>
        <w:pStyle w:val="ConsPlusTitle"/>
        <w:jc w:val="center"/>
      </w:pPr>
      <w:r>
        <w:t>НА 2015 - 2021 ГОДЫ"</w:t>
      </w:r>
    </w:p>
    <w:p w:rsidR="00561971" w:rsidRDefault="0056197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619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61971" w:rsidRDefault="005619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1971" w:rsidRDefault="0056197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КМ РТ от 03.10.2015 </w:t>
            </w:r>
            <w:hyperlink r:id="rId5" w:history="1">
              <w:r>
                <w:rPr>
                  <w:color w:val="0000FF"/>
                </w:rPr>
                <w:t>N 741</w:t>
              </w:r>
            </w:hyperlink>
            <w:r>
              <w:rPr>
                <w:color w:val="392C69"/>
              </w:rPr>
              <w:t xml:space="preserve">, от 20.02.2016 </w:t>
            </w:r>
            <w:hyperlink r:id="rId6" w:history="1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>,</w:t>
            </w:r>
          </w:p>
          <w:p w:rsidR="00561971" w:rsidRDefault="005619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26.05.2016 </w:t>
            </w:r>
            <w:hyperlink r:id="rId7" w:history="1">
              <w:r>
                <w:rPr>
                  <w:color w:val="0000FF"/>
                </w:rPr>
                <w:t>N 354</w:t>
              </w:r>
            </w:hyperlink>
            <w:r>
              <w:rPr>
                <w:color w:val="392C69"/>
              </w:rPr>
              <w:t xml:space="preserve">, от 09.11.2016 </w:t>
            </w:r>
            <w:hyperlink r:id="rId8" w:history="1">
              <w:r>
                <w:rPr>
                  <w:color w:val="0000FF"/>
                </w:rPr>
                <w:t>N 832</w:t>
              </w:r>
            </w:hyperlink>
            <w:r>
              <w:rPr>
                <w:color w:val="392C69"/>
              </w:rPr>
              <w:t xml:space="preserve">, от 26.05.2017 </w:t>
            </w:r>
            <w:hyperlink r:id="rId9" w:history="1">
              <w:r>
                <w:rPr>
                  <w:color w:val="0000FF"/>
                </w:rPr>
                <w:t>N 311</w:t>
              </w:r>
            </w:hyperlink>
            <w:r>
              <w:rPr>
                <w:color w:val="392C69"/>
              </w:rPr>
              <w:t>,</w:t>
            </w:r>
          </w:p>
          <w:p w:rsidR="00561971" w:rsidRDefault="005619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26.03.2018 </w:t>
            </w:r>
            <w:hyperlink r:id="rId10" w:history="1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10.09.2018 </w:t>
            </w:r>
            <w:hyperlink r:id="rId11" w:history="1">
              <w:r>
                <w:rPr>
                  <w:color w:val="0000FF"/>
                </w:rPr>
                <w:t>N 763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ind w:firstLine="540"/>
        <w:jc w:val="both"/>
      </w:pPr>
      <w:r>
        <w:t xml:space="preserve">Во исполнение </w:t>
      </w:r>
      <w:hyperlink r:id="rId12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11 апреля 2014 года N 226 "О Национальном плане противодействия коррупции на 2014 - 2015 годы", </w:t>
      </w:r>
      <w:hyperlink r:id="rId13" w:history="1">
        <w:r>
          <w:rPr>
            <w:color w:val="0000FF"/>
          </w:rPr>
          <w:t>Закона</w:t>
        </w:r>
      </w:hyperlink>
      <w:r>
        <w:t xml:space="preserve"> Республики Татарстан от 4 мая 2006 года N 34-ЗРТ "О противодействии коррупции в Республике Татарстан" Кабинет Министров Республики Татарстан постановляет: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1. Утвердить прилагаемую Государственную </w:t>
      </w:r>
      <w:hyperlink w:anchor="P39" w:history="1">
        <w:r>
          <w:rPr>
            <w:color w:val="0000FF"/>
          </w:rPr>
          <w:t>программу</w:t>
        </w:r>
      </w:hyperlink>
      <w:r>
        <w:t xml:space="preserve"> "Реализация антикоррупционной политики Республики Татарстан на 2015 - 2021 годы" (далее - Программа).</w:t>
      </w:r>
    </w:p>
    <w:p w:rsidR="00561971" w:rsidRDefault="00561971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КМ РТ от 10.09.2018 N 763)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2. Определить государственным заказчиком </w:t>
      </w:r>
      <w:hyperlink w:anchor="P39" w:history="1">
        <w:r>
          <w:rPr>
            <w:color w:val="0000FF"/>
          </w:rPr>
          <w:t>Программы</w:t>
        </w:r>
      </w:hyperlink>
      <w:r>
        <w:t xml:space="preserve"> Министерство юстиции Республики Татарстан.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3. Министерству финансов Республики Татарстан ежегодно при формировании бюджета Республики Татарстан на очередной финансовый год и плановый период предусматривать средства на реализацию мероприятий </w:t>
      </w:r>
      <w:hyperlink w:anchor="P39" w:history="1">
        <w:r>
          <w:rPr>
            <w:color w:val="0000FF"/>
          </w:rPr>
          <w:t>Программы</w:t>
        </w:r>
      </w:hyperlink>
      <w:r>
        <w:t xml:space="preserve"> с учетом возможностей и в пределах средств, направляемых на эти цели из бюджета Республики Татарстан.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4. Исполнительным органам государственной власти Республики Татарстан до 1 февраля 2015 года разработать и утвердить ведомственные программы по реализации антикоррупционной политики на 2015 - 2021 годы.</w:t>
      </w:r>
    </w:p>
    <w:p w:rsidR="00561971" w:rsidRDefault="00561971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КМ РТ от 10.09.2018 N 763)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5. Предложить органам местного самоуправления муниципальных районов и городских округов Республики Татарстан разработать и утвердить муниципальные программы по реализации антикоррупционной политики на 2015 - 2021 годы.</w:t>
      </w:r>
    </w:p>
    <w:p w:rsidR="00561971" w:rsidRDefault="00561971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КМ РТ от 10.09.2018 N 763)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6. Контроль за исполнением настоящего постановления возложить на Министерство юстиции Республики Татарстан.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right"/>
      </w:pPr>
      <w:r>
        <w:t>И.о. Премьер-министра</w:t>
      </w:r>
    </w:p>
    <w:p w:rsidR="00561971" w:rsidRDefault="00561971">
      <w:pPr>
        <w:pStyle w:val="ConsPlusNormal"/>
        <w:jc w:val="right"/>
      </w:pPr>
      <w:r>
        <w:t>Республики Татарстан</w:t>
      </w:r>
    </w:p>
    <w:p w:rsidR="00561971" w:rsidRDefault="00561971">
      <w:pPr>
        <w:pStyle w:val="ConsPlusNormal"/>
        <w:jc w:val="right"/>
      </w:pPr>
      <w:r>
        <w:t>А.В.ПЕСОШИН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right"/>
        <w:outlineLvl w:val="0"/>
      </w:pPr>
      <w:r>
        <w:t>Утверждена</w:t>
      </w:r>
    </w:p>
    <w:p w:rsidR="00561971" w:rsidRDefault="00561971">
      <w:pPr>
        <w:pStyle w:val="ConsPlusNormal"/>
        <w:jc w:val="right"/>
      </w:pPr>
      <w:r>
        <w:t>постановлением</w:t>
      </w:r>
    </w:p>
    <w:p w:rsidR="00561971" w:rsidRDefault="00561971">
      <w:pPr>
        <w:pStyle w:val="ConsPlusNormal"/>
        <w:jc w:val="right"/>
      </w:pPr>
      <w:r>
        <w:t>Кабинета Министров</w:t>
      </w:r>
    </w:p>
    <w:p w:rsidR="00561971" w:rsidRDefault="00561971">
      <w:pPr>
        <w:pStyle w:val="ConsPlusNormal"/>
        <w:jc w:val="right"/>
      </w:pPr>
      <w:r>
        <w:t>Республики Татарстан</w:t>
      </w:r>
    </w:p>
    <w:p w:rsidR="00561971" w:rsidRDefault="00561971">
      <w:pPr>
        <w:pStyle w:val="ConsPlusNormal"/>
        <w:jc w:val="right"/>
      </w:pPr>
      <w:r>
        <w:t>от 19 июля 2014 г. N 512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Title"/>
        <w:jc w:val="center"/>
      </w:pPr>
      <w:bookmarkStart w:id="0" w:name="P39"/>
      <w:bookmarkEnd w:id="0"/>
      <w:r>
        <w:t>ГОСУДАРСТВЕННАЯ ПРОГРАММА</w:t>
      </w:r>
    </w:p>
    <w:p w:rsidR="00561971" w:rsidRDefault="00561971">
      <w:pPr>
        <w:pStyle w:val="ConsPlusTitle"/>
        <w:jc w:val="center"/>
      </w:pPr>
      <w:r>
        <w:t>"РЕАЛИЗАЦИЯ АНТИКОРРУПЦИОННОЙ ПОЛИТИКИ</w:t>
      </w:r>
    </w:p>
    <w:p w:rsidR="00561971" w:rsidRDefault="00561971">
      <w:pPr>
        <w:pStyle w:val="ConsPlusTitle"/>
        <w:jc w:val="center"/>
      </w:pPr>
      <w:r>
        <w:t>РЕСПУБЛИКИ ТАТАРСТАН НА 2015 - 2021 ГОДЫ"</w:t>
      </w:r>
    </w:p>
    <w:p w:rsidR="00561971" w:rsidRDefault="0056197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619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61971" w:rsidRDefault="005619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1971" w:rsidRDefault="0056197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КМ РТ от 03.10.2015 </w:t>
            </w:r>
            <w:hyperlink r:id="rId17" w:history="1">
              <w:r>
                <w:rPr>
                  <w:color w:val="0000FF"/>
                </w:rPr>
                <w:t>N 741</w:t>
              </w:r>
            </w:hyperlink>
            <w:r>
              <w:rPr>
                <w:color w:val="392C69"/>
              </w:rPr>
              <w:t xml:space="preserve">, от 20.02.2016 </w:t>
            </w:r>
            <w:hyperlink r:id="rId18" w:history="1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>,</w:t>
            </w:r>
          </w:p>
          <w:p w:rsidR="00561971" w:rsidRDefault="005619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26.05.2016 </w:t>
            </w:r>
            <w:hyperlink r:id="rId19" w:history="1">
              <w:r>
                <w:rPr>
                  <w:color w:val="0000FF"/>
                </w:rPr>
                <w:t>N 354</w:t>
              </w:r>
            </w:hyperlink>
            <w:r>
              <w:rPr>
                <w:color w:val="392C69"/>
              </w:rPr>
              <w:t xml:space="preserve">, от 09.11.2016 </w:t>
            </w:r>
            <w:hyperlink r:id="rId20" w:history="1">
              <w:r>
                <w:rPr>
                  <w:color w:val="0000FF"/>
                </w:rPr>
                <w:t>N 832</w:t>
              </w:r>
            </w:hyperlink>
            <w:r>
              <w:rPr>
                <w:color w:val="392C69"/>
              </w:rPr>
              <w:t xml:space="preserve">, от 26.05.2017 </w:t>
            </w:r>
            <w:hyperlink r:id="rId21" w:history="1">
              <w:r>
                <w:rPr>
                  <w:color w:val="0000FF"/>
                </w:rPr>
                <w:t>N 311</w:t>
              </w:r>
            </w:hyperlink>
            <w:r>
              <w:rPr>
                <w:color w:val="392C69"/>
              </w:rPr>
              <w:t>,</w:t>
            </w:r>
          </w:p>
          <w:p w:rsidR="00561971" w:rsidRDefault="0056197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26.03.2018 </w:t>
            </w:r>
            <w:hyperlink r:id="rId22" w:history="1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 xml:space="preserve">, от 10.09.2018 </w:t>
            </w:r>
            <w:hyperlink r:id="rId23" w:history="1">
              <w:r>
                <w:rPr>
                  <w:color w:val="0000FF"/>
                </w:rPr>
                <w:t>N 763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61971" w:rsidRDefault="00561971">
      <w:pPr>
        <w:pStyle w:val="ConsPlusNormal"/>
        <w:jc w:val="both"/>
      </w:pPr>
    </w:p>
    <w:p w:rsidR="00561971" w:rsidRDefault="00561971">
      <w:pPr>
        <w:pStyle w:val="ConsPlusTitle"/>
        <w:jc w:val="center"/>
        <w:outlineLvl w:val="1"/>
      </w:pPr>
      <w:r>
        <w:t>ПАСПОРТ ГОСУДАРСТВЕННОЙ ПРОГРАММЫ</w:t>
      </w:r>
    </w:p>
    <w:p w:rsidR="00561971" w:rsidRDefault="00561971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964"/>
        <w:gridCol w:w="5839"/>
      </w:tblGrid>
      <w:tr w:rsidR="00561971">
        <w:tc>
          <w:tcPr>
            <w:tcW w:w="2268" w:type="dxa"/>
            <w:tcBorders>
              <w:bottom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t>Наименование Программы</w:t>
            </w: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t>Государственная программа "Реализация антикоррупционной политики Республики Татарстан на 2015 - 2021 годы" (далее - Программа)</w:t>
            </w:r>
          </w:p>
        </w:tc>
      </w:tr>
      <w:tr w:rsidR="00561971">
        <w:tc>
          <w:tcPr>
            <w:tcW w:w="9071" w:type="dxa"/>
            <w:gridSpan w:val="3"/>
            <w:tcBorders>
              <w:top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КМ РТ от 10.09.2018 N 763)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</w:tcPr>
          <w:p w:rsidR="00561971" w:rsidRDefault="00561971">
            <w:pPr>
              <w:pStyle w:val="ConsPlusNormal"/>
              <w:jc w:val="both"/>
            </w:pPr>
            <w:r>
              <w:t>Государственный заказчик Программы</w:t>
            </w:r>
          </w:p>
        </w:tc>
        <w:tc>
          <w:tcPr>
            <w:tcW w:w="6803" w:type="dxa"/>
            <w:gridSpan w:val="2"/>
          </w:tcPr>
          <w:p w:rsidR="00561971" w:rsidRDefault="00561971">
            <w:pPr>
              <w:pStyle w:val="ConsPlusNormal"/>
              <w:jc w:val="both"/>
            </w:pPr>
            <w:r>
              <w:t>Министерство юстиции Республики Татарстан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</w:tcPr>
          <w:p w:rsidR="00561971" w:rsidRDefault="00561971">
            <w:pPr>
              <w:pStyle w:val="ConsPlusNormal"/>
              <w:jc w:val="both"/>
            </w:pPr>
            <w:r>
              <w:t>Основные разработчики Программы</w:t>
            </w:r>
          </w:p>
        </w:tc>
        <w:tc>
          <w:tcPr>
            <w:tcW w:w="6803" w:type="dxa"/>
            <w:gridSpan w:val="2"/>
          </w:tcPr>
          <w:p w:rsidR="00561971" w:rsidRDefault="00561971">
            <w:pPr>
              <w:pStyle w:val="ConsPlusNormal"/>
              <w:jc w:val="both"/>
            </w:pPr>
            <w:r>
              <w:t>Министерство юстиции Республики Татарстан;</w:t>
            </w:r>
          </w:p>
          <w:p w:rsidR="00561971" w:rsidRDefault="00561971">
            <w:pPr>
              <w:pStyle w:val="ConsPlusNormal"/>
              <w:jc w:val="both"/>
            </w:pPr>
            <w:r>
              <w:t xml:space="preserve">рабочая группа по разработке проекта государственной антикоррупционной программы на 2015 - 2020 годы, созданная в соответствии с </w:t>
            </w:r>
            <w:hyperlink r:id="rId25" w:history="1">
              <w:r>
                <w:rPr>
                  <w:color w:val="0000FF"/>
                </w:rPr>
                <w:t>распоряжением</w:t>
              </w:r>
            </w:hyperlink>
            <w:r>
              <w:t xml:space="preserve"> Кабинета Министров Республики Татарстан от 19.02.2014 N 315-р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</w:tcPr>
          <w:p w:rsidR="00561971" w:rsidRDefault="00561971">
            <w:pPr>
              <w:pStyle w:val="ConsPlusNormal"/>
              <w:jc w:val="both"/>
            </w:pPr>
            <w:r>
              <w:t>Цель Программы</w:t>
            </w:r>
          </w:p>
        </w:tc>
        <w:tc>
          <w:tcPr>
            <w:tcW w:w="6803" w:type="dxa"/>
            <w:gridSpan w:val="2"/>
          </w:tcPr>
          <w:p w:rsidR="00561971" w:rsidRDefault="00561971">
            <w:pPr>
              <w:pStyle w:val="ConsPlusNormal"/>
              <w:jc w:val="both"/>
            </w:pPr>
            <w:r>
              <w:t>Выявление и устранение причин коррупции (профилактика коррупции), создание условий, препятствующих коррупции, формирование в обществе нетерпимого отношения к коррупции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</w:tcPr>
          <w:p w:rsidR="00561971" w:rsidRDefault="00561971">
            <w:pPr>
              <w:pStyle w:val="ConsPlusNormal"/>
              <w:jc w:val="both"/>
            </w:pPr>
            <w:r>
              <w:t>Задачи Программы</w:t>
            </w:r>
          </w:p>
        </w:tc>
        <w:tc>
          <w:tcPr>
            <w:tcW w:w="6803" w:type="dxa"/>
            <w:gridSpan w:val="2"/>
          </w:tcPr>
          <w:p w:rsidR="00561971" w:rsidRDefault="00561971">
            <w:pPr>
              <w:pStyle w:val="ConsPlusNormal"/>
              <w:jc w:val="both"/>
            </w:pPr>
            <w:r>
              <w:t>1. Совершенствование инструментов и механизмов, в том числе правовых и организационных, противодействия коррупции.</w:t>
            </w:r>
          </w:p>
          <w:p w:rsidR="00561971" w:rsidRDefault="00561971">
            <w:pPr>
              <w:pStyle w:val="ConsPlusNormal"/>
              <w:jc w:val="both"/>
            </w:pPr>
            <w:r>
              <w:t>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актов.</w:t>
            </w:r>
          </w:p>
          <w:p w:rsidR="00561971" w:rsidRDefault="00561971">
            <w:pPr>
              <w:pStyle w:val="ConsPlusNormal"/>
              <w:jc w:val="both"/>
            </w:pPr>
            <w:r>
              <w:t>3. Оценка состояния коррупции посредством проведения мониторинговых исследований.</w:t>
            </w:r>
          </w:p>
          <w:p w:rsidR="00561971" w:rsidRDefault="00561971">
            <w:pPr>
              <w:pStyle w:val="ConsPlusNormal"/>
              <w:jc w:val="both"/>
            </w:pPr>
            <w:r>
              <w:t>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коррупции.</w:t>
            </w:r>
          </w:p>
          <w:p w:rsidR="00561971" w:rsidRDefault="00561971">
            <w:pPr>
              <w:pStyle w:val="ConsPlusNormal"/>
              <w:jc w:val="both"/>
            </w:pPr>
            <w:r>
              <w:t xml:space="preserve">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</w:t>
            </w:r>
            <w:r>
              <w:lastRenderedPageBreak/>
              <w:t>активности общественности.</w:t>
            </w:r>
          </w:p>
          <w:p w:rsidR="00561971" w:rsidRDefault="00561971">
            <w:pPr>
              <w:pStyle w:val="ConsPlusNormal"/>
              <w:jc w:val="both"/>
            </w:pPr>
            <w:r>
              <w:t>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нужд.</w:t>
            </w:r>
          </w:p>
          <w:p w:rsidR="00561971" w:rsidRDefault="00561971">
            <w:pPr>
              <w:pStyle w:val="ConsPlusNormal"/>
              <w:jc w:val="both"/>
            </w:pPr>
            <w:r>
              <w:t>7. Последовательное снижение административного давления на предпринимательство (бизнес-структуры).</w:t>
            </w:r>
          </w:p>
          <w:p w:rsidR="00561971" w:rsidRDefault="00561971">
            <w:pPr>
              <w:pStyle w:val="ConsPlusNormal"/>
              <w:jc w:val="both"/>
            </w:pPr>
            <w:r>
              <w:t>8. Повышение эффективности взаимодействия органов государственной власти Республики Татарстан с правоохранительными органами.</w:t>
            </w:r>
          </w:p>
          <w:p w:rsidR="00561971" w:rsidRDefault="00561971">
            <w:pPr>
              <w:pStyle w:val="ConsPlusNormal"/>
              <w:jc w:val="both"/>
            </w:pPr>
            <w:r>
              <w:t>9. Усиление мер по минимизации бытовой коррупции.</w:t>
            </w:r>
          </w:p>
          <w:p w:rsidR="00561971" w:rsidRDefault="00561971">
            <w:pPr>
              <w:pStyle w:val="ConsPlusNormal"/>
              <w:jc w:val="both"/>
            </w:pPr>
            <w:r>
              <w:t>10. Стимулирование антикоррупционного поведения государственных и муниципальных служащих</w:t>
            </w:r>
          </w:p>
        </w:tc>
      </w:tr>
      <w:tr w:rsidR="00561971">
        <w:tc>
          <w:tcPr>
            <w:tcW w:w="2268" w:type="dxa"/>
            <w:tcBorders>
              <w:bottom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Сроки и этапы реализации Программы</w:t>
            </w: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t>2015 - 2021 годы. Этапы реализации Программы не выделяются</w:t>
            </w:r>
          </w:p>
        </w:tc>
      </w:tr>
      <w:tr w:rsidR="00561971">
        <w:tc>
          <w:tcPr>
            <w:tcW w:w="9071" w:type="dxa"/>
            <w:gridSpan w:val="3"/>
            <w:tcBorders>
              <w:top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t xml:space="preserve">(в ред. </w:t>
            </w:r>
            <w:hyperlink r:id="rId26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КМ РТ от 10.09.2018 N 763)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  <w:vMerge w:val="restart"/>
            <w:tcBorders>
              <w:bottom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t>Объемы финансирования Программы с распределением по годам и источникам</w:t>
            </w:r>
          </w:p>
        </w:tc>
        <w:tc>
          <w:tcPr>
            <w:tcW w:w="6803" w:type="dxa"/>
            <w:gridSpan w:val="2"/>
          </w:tcPr>
          <w:p w:rsidR="00561971" w:rsidRDefault="00561971">
            <w:pPr>
              <w:pStyle w:val="ConsPlusNormal"/>
              <w:jc w:val="both"/>
            </w:pPr>
            <w:r>
              <w:t>Общий объем финансирования Программы за счет средств бюджета Республики Татарстан составляет 49,4412 млн. рублей, в том числе:</w:t>
            </w:r>
          </w:p>
          <w:p w:rsidR="00561971" w:rsidRDefault="00561971">
            <w:pPr>
              <w:pStyle w:val="ConsPlusNormal"/>
              <w:jc w:val="right"/>
            </w:pPr>
            <w:r>
              <w:t>(млн. рублей)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Default="00561971"/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839" w:type="dxa"/>
          </w:tcPr>
          <w:p w:rsidR="00561971" w:rsidRDefault="00561971">
            <w:pPr>
              <w:pStyle w:val="ConsPlusNormal"/>
              <w:jc w:val="center"/>
            </w:pPr>
            <w:r>
              <w:t>Средства бюджета Республики Татарстан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Default="00561971"/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5839" w:type="dxa"/>
          </w:tcPr>
          <w:p w:rsidR="00561971" w:rsidRDefault="00561971">
            <w:pPr>
              <w:pStyle w:val="ConsPlusNormal"/>
              <w:jc w:val="center"/>
            </w:pPr>
            <w:r>
              <w:t>5,615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Default="00561971"/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5839" w:type="dxa"/>
          </w:tcPr>
          <w:p w:rsidR="00561971" w:rsidRDefault="00561971">
            <w:pPr>
              <w:pStyle w:val="ConsPlusNormal"/>
              <w:jc w:val="center"/>
            </w:pPr>
            <w:r>
              <w:t>4,37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Default="00561971"/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5839" w:type="dxa"/>
          </w:tcPr>
          <w:p w:rsidR="00561971" w:rsidRDefault="00561971">
            <w:pPr>
              <w:pStyle w:val="ConsPlusNormal"/>
              <w:jc w:val="center"/>
            </w:pPr>
            <w:r>
              <w:t>4,915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Default="00561971"/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5839" w:type="dxa"/>
          </w:tcPr>
          <w:p w:rsidR="00561971" w:rsidRDefault="00561971">
            <w:pPr>
              <w:pStyle w:val="ConsPlusNormal"/>
              <w:jc w:val="center"/>
            </w:pPr>
            <w:r>
              <w:t>8,1529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Default="00561971"/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5839" w:type="dxa"/>
          </w:tcPr>
          <w:p w:rsidR="00561971" w:rsidRDefault="00561971">
            <w:pPr>
              <w:pStyle w:val="ConsPlusNormal"/>
              <w:jc w:val="center"/>
            </w:pPr>
            <w:r>
              <w:t>8,7141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Default="00561971"/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5839" w:type="dxa"/>
          </w:tcPr>
          <w:p w:rsidR="00561971" w:rsidRDefault="00561971">
            <w:pPr>
              <w:pStyle w:val="ConsPlusNormal"/>
              <w:jc w:val="center"/>
            </w:pPr>
            <w:r>
              <w:t>8,8371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561971" w:rsidRDefault="00561971"/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5839" w:type="dxa"/>
          </w:tcPr>
          <w:p w:rsidR="00561971" w:rsidRDefault="00561971">
            <w:pPr>
              <w:pStyle w:val="ConsPlusNormal"/>
              <w:jc w:val="center"/>
            </w:pPr>
            <w:r>
              <w:t>8,8371</w:t>
            </w:r>
          </w:p>
        </w:tc>
      </w:tr>
      <w:tr w:rsidR="00561971">
        <w:tc>
          <w:tcPr>
            <w:tcW w:w="2268" w:type="dxa"/>
            <w:vMerge/>
            <w:tcBorders>
              <w:bottom w:val="nil"/>
            </w:tcBorders>
          </w:tcPr>
          <w:p w:rsidR="00561971" w:rsidRDefault="00561971"/>
        </w:tc>
        <w:tc>
          <w:tcPr>
            <w:tcW w:w="6803" w:type="dxa"/>
            <w:gridSpan w:val="2"/>
            <w:tcBorders>
              <w:bottom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t>Примечание: объемы финансирования носят прогнозный характер и подлежат ежегодной корректировке с учетом возможностей бюджета Республики Татарстан</w:t>
            </w:r>
          </w:p>
        </w:tc>
      </w:tr>
      <w:tr w:rsidR="00561971">
        <w:tc>
          <w:tcPr>
            <w:tcW w:w="9071" w:type="dxa"/>
            <w:gridSpan w:val="3"/>
            <w:tcBorders>
              <w:top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t xml:space="preserve">(в ред. </w:t>
            </w:r>
            <w:hyperlink r:id="rId27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КМ РТ от 10.09.2018 N 763)</w:t>
            </w:r>
          </w:p>
        </w:tc>
      </w:tr>
      <w:tr w:rsidR="00561971">
        <w:tblPrEx>
          <w:tblBorders>
            <w:insideH w:val="single" w:sz="4" w:space="0" w:color="auto"/>
          </w:tblBorders>
        </w:tblPrEx>
        <w:tc>
          <w:tcPr>
            <w:tcW w:w="2268" w:type="dxa"/>
            <w:vMerge w:val="restart"/>
            <w:tcBorders>
              <w:bottom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t>Ожидаемые конечные результаты реализации целей и задач Программы (индикаторы оценки результатов) и показатели бюджетной эффективности Программы</w:t>
            </w:r>
          </w:p>
        </w:tc>
        <w:tc>
          <w:tcPr>
            <w:tcW w:w="6803" w:type="dxa"/>
            <w:gridSpan w:val="2"/>
            <w:tcBorders>
              <w:bottom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t>По итогам реализации Программы ожидается достижение к концу 2021 года следующих результатов:</w:t>
            </w:r>
          </w:p>
          <w:p w:rsidR="00561971" w:rsidRDefault="00561971">
            <w:pPr>
              <w:pStyle w:val="ConsPlusNormal"/>
              <w:jc w:val="both"/>
            </w:pPr>
            <w: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      </w:r>
          </w:p>
          <w:p w:rsidR="00561971" w:rsidRDefault="00561971">
            <w:pPr>
              <w:pStyle w:val="ConsPlusNormal"/>
              <w:jc w:val="both"/>
            </w:pPr>
            <w:r>
      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      </w:r>
          </w:p>
          <w:p w:rsidR="00561971" w:rsidRDefault="00561971">
            <w:pPr>
              <w:pStyle w:val="ConsPlusNormal"/>
              <w:jc w:val="both"/>
            </w:pPr>
            <w:r>
              <w:t xml:space="preserve">доля выполнения плана проведения ротации государственных гражданских служащих Республики Татарстан в 2019 - 2020 годах </w:t>
            </w:r>
            <w:r>
              <w:lastRenderedPageBreak/>
              <w:t>составит 100 процентов;</w:t>
            </w:r>
          </w:p>
          <w:p w:rsidR="00561971" w:rsidRDefault="00561971">
            <w:pPr>
              <w:pStyle w:val="ConsPlusNormal"/>
              <w:jc w:val="both"/>
            </w:pPr>
            <w:r>
              <w:t>государственное задание на организацию социологических опросов будет выполнено на 100 процентов;</w:t>
            </w:r>
          </w:p>
          <w:p w:rsidR="00561971" w:rsidRDefault="00561971">
            <w:pPr>
              <w:pStyle w:val="ConsPlusNormal"/>
              <w:jc w:val="both"/>
            </w:pPr>
            <w:r>
              <w:t>доля государственных гражданских (муниципальных) служащих, прошедших повышение квалификации, составит не менее 33 процентов ежегодно;</w:t>
            </w:r>
          </w:p>
          <w:p w:rsidR="00561971" w:rsidRDefault="00561971">
            <w:pPr>
              <w:pStyle w:val="ConsPlusNormal"/>
              <w:jc w:val="both"/>
            </w:pPr>
            <w:r>
      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      </w:r>
          </w:p>
          <w:p w:rsidR="00561971" w:rsidRDefault="00561971">
            <w:pPr>
              <w:pStyle w:val="ConsPlusNormal"/>
              <w:jc w:val="both"/>
            </w:pPr>
            <w:r>
      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      </w:r>
          </w:p>
          <w:p w:rsidR="00561971" w:rsidRDefault="00561971">
            <w:pPr>
              <w:pStyle w:val="ConsPlusNormal"/>
              <w:jc w:val="both"/>
            </w:pPr>
            <w:r>
              <w:t>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561971" w:rsidRDefault="00561971">
            <w:pPr>
              <w:pStyle w:val="ConsPlusNormal"/>
              <w:jc w:val="both"/>
            </w:pPr>
            <w: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561971" w:rsidRDefault="00561971">
            <w:pPr>
              <w:pStyle w:val="ConsPlusNormal"/>
              <w:jc w:val="both"/>
            </w:pPr>
            <w:r>
      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28" w:history="1">
              <w:r>
                <w:rPr>
                  <w:color w:val="0000FF"/>
                </w:rPr>
                <w:t>требованиями</w:t>
              </w:r>
            </w:hyperlink>
            <w:r>
              <w:t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 (далее - постановление Кабинета Министров Республики Татарстан от 04.04.2013 N 225), составит не менее 90 процентов;</w:t>
            </w:r>
          </w:p>
          <w:p w:rsidR="00561971" w:rsidRDefault="00561971">
            <w:pPr>
              <w:pStyle w:val="ConsPlusNormal"/>
              <w:jc w:val="both"/>
            </w:pPr>
            <w:r>
      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      </w:r>
          </w:p>
          <w:p w:rsidR="00561971" w:rsidRDefault="00561971">
            <w:pPr>
              <w:pStyle w:val="ConsPlusNormal"/>
              <w:jc w:val="both"/>
            </w:pPr>
            <w:r>
      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      </w:r>
          </w:p>
          <w:p w:rsidR="00561971" w:rsidRDefault="00561971">
            <w:pPr>
              <w:pStyle w:val="ConsPlusNormal"/>
              <w:jc w:val="both"/>
            </w:pPr>
            <w:r>
              <w:t>полнота реализации контрольных проверок, предусмотренных Программой, составит не менее 100 процентов;</w:t>
            </w:r>
          </w:p>
        </w:tc>
      </w:tr>
      <w:tr w:rsidR="00561971">
        <w:tc>
          <w:tcPr>
            <w:tcW w:w="2268" w:type="dxa"/>
            <w:vMerge/>
            <w:tcBorders>
              <w:bottom w:val="nil"/>
            </w:tcBorders>
          </w:tcPr>
          <w:p w:rsidR="00561971" w:rsidRDefault="00561971"/>
        </w:tc>
        <w:tc>
          <w:tcPr>
            <w:tcW w:w="6803" w:type="dxa"/>
            <w:gridSpan w:val="2"/>
            <w:tcBorders>
              <w:top w:val="nil"/>
              <w:bottom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t xml:space="preserve">абзац исключен с 26 мая 2016 года. - </w:t>
            </w:r>
            <w:hyperlink r:id="rId29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КМ РТ от 26.05.2016 N 354;</w:t>
            </w:r>
          </w:p>
        </w:tc>
      </w:tr>
      <w:tr w:rsidR="00561971">
        <w:tc>
          <w:tcPr>
            <w:tcW w:w="2268" w:type="dxa"/>
            <w:tcBorders>
              <w:top w:val="nil"/>
              <w:bottom w:val="nil"/>
            </w:tcBorders>
          </w:tcPr>
          <w:p w:rsidR="00561971" w:rsidRDefault="00561971">
            <w:pPr>
              <w:pStyle w:val="ConsPlusNormal"/>
            </w:pPr>
          </w:p>
        </w:tc>
        <w:tc>
          <w:tcPr>
            <w:tcW w:w="6803" w:type="dxa"/>
            <w:gridSpan w:val="2"/>
            <w:tcBorders>
              <w:top w:val="nil"/>
              <w:bottom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      </w:r>
          </w:p>
          <w:p w:rsidR="00561971" w:rsidRDefault="00561971">
            <w:pPr>
              <w:pStyle w:val="ConsPlusNormal"/>
              <w:jc w:val="both"/>
            </w:pPr>
            <w:r>
              <w:t>мероприятия, направленные на повышение престижа государственной и муниципальной службы, будут проводиться ежегодно</w:t>
            </w:r>
          </w:p>
        </w:tc>
      </w:tr>
      <w:tr w:rsidR="00561971">
        <w:tc>
          <w:tcPr>
            <w:tcW w:w="9071" w:type="dxa"/>
            <w:gridSpan w:val="3"/>
            <w:tcBorders>
              <w:top w:val="nil"/>
            </w:tcBorders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КМ РТ от 10.09.2018 N 763)</w:t>
            </w:r>
          </w:p>
        </w:tc>
      </w:tr>
    </w:tbl>
    <w:p w:rsidR="00561971" w:rsidRDefault="00561971">
      <w:pPr>
        <w:pStyle w:val="ConsPlusNormal"/>
        <w:jc w:val="both"/>
      </w:pPr>
    </w:p>
    <w:p w:rsidR="00561971" w:rsidRDefault="00561971">
      <w:pPr>
        <w:pStyle w:val="ConsPlusTitle"/>
        <w:jc w:val="center"/>
        <w:outlineLvl w:val="1"/>
      </w:pPr>
      <w:r>
        <w:t>I. ОБЩАЯ ХАРАКТЕРИСТИКА СФЕРЫ РЕАЛИЗАЦИИ ПРОГРАММЫ,</w:t>
      </w:r>
    </w:p>
    <w:p w:rsidR="00561971" w:rsidRDefault="00561971">
      <w:pPr>
        <w:pStyle w:val="ConsPlusTitle"/>
        <w:jc w:val="center"/>
      </w:pPr>
      <w:r>
        <w:t>ПРОБЛЕМЫ И ПУТИ ИХ РЕШЕНИЯ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ind w:firstLine="540"/>
        <w:jc w:val="both"/>
      </w:pPr>
      <w: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В связи с этим последние годы характеризуются активизацией в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Настоящая Программа разработана во исполнение </w:t>
      </w:r>
      <w:hyperlink r:id="rId31" w:history="1">
        <w:r>
          <w:rPr>
            <w:color w:val="0000FF"/>
          </w:rPr>
          <w:t>статьи 9</w:t>
        </w:r>
      </w:hyperlink>
      <w:r>
        <w:t xml:space="preserve"> Закона Республики Татарстан от 4 мая 2006 года N 34-ЗРТ "О противодействии коррупции в Республике Татарстан".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Республика Татарстан имеет успешный опыт антикоррупционной деятельности. Об этом свидетельствуют положительные результаты реализации четырех антикоррупционных программ (республиканские программы по реализации Стратегии антикоррупционной политики Республики Татарстан на 2006 - 2008 годы и на 2009 - 2011 годы, Комплексная республиканская антикоррупционная </w:t>
      </w:r>
      <w:hyperlink r:id="rId32" w:history="1">
        <w:r>
          <w:rPr>
            <w:color w:val="0000FF"/>
          </w:rPr>
          <w:t>программа</w:t>
        </w:r>
      </w:hyperlink>
      <w:r>
        <w:t xml:space="preserve"> на 2012 - 2014 годы, </w:t>
      </w:r>
      <w:hyperlink r:id="rId33" w:history="1">
        <w:r>
          <w:rPr>
            <w:color w:val="0000FF"/>
          </w:rPr>
          <w:t>Подпрограмма</w:t>
        </w:r>
      </w:hyperlink>
      <w:r>
        <w:t xml:space="preserve"> "Реализация антикоррупционной политики Республики Татарстан на 2014 год" Государственной программы "Обеспечение общественного порядка и противодействие преступности в Республике Татарстан на 2014 - 2020 годы").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За время реализации указанных программ в Республике Татарстан выстроена система координации антикоррупционной деятельности в исполнительных органах государственной власти и органах местного самоуправления. На всех уровнях власти созданы координационные органы в виде комиссий (советов) по противодействию коррупции;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государственных (муниципальных) служащих и урегулированию конфликта интересов; в муниципальных районах и городских округах назначены помощники глав по вопросам противодействия коррупции; определен четкий круг вопросов, курируемых каждым из перечисленных субъектов профилактики коррупции.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Наблюдается активизация и повышение качества работы указанных антикоррупционных органов и лиц, ответственных за реализацию антикоррупционных мероприятий в органах исполнительной власти и органах местного самоуправления в Республике Татарстан.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составы антикоррупционных комиссий, комиссий по соблюдению требований к служебному поведению государственных (муниципальных) служащих, конкурсных и аттестационных комиссий при органах публичной власти. Молодежные общественные организации и республиканские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Следует отметить, что опыт Республики Татарстан в сфере противодействия коррупции не </w:t>
      </w:r>
      <w:r>
        <w:lastRenderedPageBreak/>
        <w:t>остался незамеченным. В докладе "Анализ практики реализации региональных программ противодействия коррупции в субъектах Российской Федерации", подготовленном федеральным государственным научно-исследовательским учреждением "Институт законодательства и сравнительного правоведения при Правительстве Российской Федерации" в 2012 году, институциональный опыт Республики Татарстан в сфере противодействия коррупции признан одним из лучших в Российской Федерации и рекомендуется для руководства в работе другим субъектам Российской Федерации.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По данным социологических исследований, ежегодно проводимых Комитетом Республики Татарстан по социально-экономическому мониторингу, также фиксируются положительные изменения. С 2009 по 2012 год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2012 - 2013 годах охват населения коррупцией сократился до 15 - 16 процентов. Так, в 2013 году в коррупционную ситуацию попали 16,3 процента опрошенных респондентов.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Доля представителей бизнеса, попадавших в коррупционную ситуацию, в 2009 - 2013 годах также снизилась. В 2013 году охват предпринимателей коррупцией составил 14,9 процента (в 2009 году - 23,2 процента; в 2010 и 2011 годах - 21,2 процента; в 2012 году - 17,8 процента).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Так, по мнению населения республики в 2013 году, коррумпированность сотрудников ГИБДД составила 63,6 процента, медицинских работников - 56,3 процента, преподавателей вузов - 47,7 процента, сотрудников военкоматов - 33,2 процента.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По мнению 43,5 процента жителей республики, основной причиной коррупции является недостаточно строгий контроль над действиями чиновников, их доходами и расходами. Более 31 процента респондентов считают, что причиной коррупции является возможность принятия единоличного решения должностными лицами; 30,5 процента жителей республики причину коррупции видят в низкой заработной плате работников бюджетной сферы.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Вместе с тем жители республики почти в равной степени удовлетворены полностью или частично деятельностью как министерств и ведомств Республики Татарстан (86,7 процента), так и органов местного самоуправления (86 процентов). Около 10 процентов населения Татарстана считают работу органов государственной и муниципальной власти неудовлетворительной.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Решению вышеупомянутых проблем в сфере противодействия (профилактики) коррупции будут способствовать: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информирование населения в онлайн-режиме о реальной коррупционной ситуации и предпринимаемых мерах по реализации антикоррупционной политики в Республике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создание условий для противодействия коррупции и предупреждение коррупционных правонарушений;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повышение эффективности взаимодействия органов власти Республики Татарстан с гражданским обществом, государственная поддержка деятельности общественных объединений по противодействию коррупции;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В соответствии со </w:t>
      </w:r>
      <w:hyperlink r:id="rId34" w:history="1">
        <w:r>
          <w:rPr>
            <w:color w:val="0000FF"/>
          </w:rPr>
          <w:t>статьей 9</w:t>
        </w:r>
      </w:hyperlink>
      <w:r>
        <w:t xml:space="preserve"> Закона Республики Татарстан от 4 мая 2006 года N 34-ЗРТ "О </w:t>
      </w:r>
      <w:r>
        <w:lastRenderedPageBreak/>
        <w:t>противодействии коррупции в Республике Татарстан" 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С учетом изложенного и имеющегося опыта реализации предыдущих антикоррупционных программ в Республике Татарстан программно-целевой метод представляется наиболее целесообразным для качественной реализации мер антикоррупционной политики в республике.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Программа представляет собой систему комплексных мероприятий, обеспечивающих согласованное применение правовых, образовательных, воспитательных, организационных и иных мероприятий, осуществляемых органами государственной власти и органами местного самоуправления, общественными объединениями, организациями, направленных на достижение конкретных результатов в работе по предупреждению коррупции, минимизации коррупционных правонарушений в Республике Татарстан.</w:t>
      </w:r>
    </w:p>
    <w:p w:rsidR="00561971" w:rsidRDefault="00561971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КМ РТ от 26.05.2016 N 354)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Title"/>
        <w:jc w:val="center"/>
        <w:outlineLvl w:val="1"/>
      </w:pPr>
      <w:r>
        <w:t>II. ЦЕЛЬ И ОСНОВНЫЕ ЗАДАЧИ ПРОГРАММЫ. ОПИСАНИЕ ОЖИДАЕМЫХ</w:t>
      </w:r>
    </w:p>
    <w:p w:rsidR="00561971" w:rsidRDefault="00561971">
      <w:pPr>
        <w:pStyle w:val="ConsPlusTitle"/>
        <w:jc w:val="center"/>
      </w:pPr>
      <w:r>
        <w:t>КОНЕЧНЫХ РЕЗУЛЬТАТОВ ПРОГРАММЫ, СРОКИ И ЭТАПЫ</w:t>
      </w:r>
    </w:p>
    <w:p w:rsidR="00561971" w:rsidRDefault="00561971">
      <w:pPr>
        <w:pStyle w:val="ConsPlusTitle"/>
        <w:jc w:val="center"/>
      </w:pPr>
      <w:r>
        <w:t>ЕЕ РЕАЛИЗАЦИИ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ind w:firstLine="540"/>
        <w:jc w:val="both"/>
      </w:pPr>
      <w:r>
        <w:t>Целями Программы являются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Для достижения целей Программы требуется решение следующих задач: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совершенствование инструментов и механизмов, в том числе правовых и организационных, противодействия коррупции;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совершенствование организации проведения антикоррупционной экспертизы нормативных правовых актов и проектов нормативных правовых актов;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проведение антикоррупционного мониторинга;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совершенствование деятельности в сфере организации и проведения закупок товаров, работ, услуг для обеспечения государственных (муниципальных) нужд;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последовательное снижение административного давления на предпринимательство (бизнес-структуры);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повышение эффективности взаимодействия с правоохранительными органами;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усиление мер по минимизации бытовой коррупции;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стимулирование антикоррупционного поведения государственных и муниципальных служащих.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lastRenderedPageBreak/>
        <w:t>По итогам реализации Программы ожидается достижение к концу 2021 года следующих результатов:</w:t>
      </w:r>
    </w:p>
    <w:p w:rsidR="00561971" w:rsidRDefault="00561971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КМ РТ от 10.09.2018 N 763)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государственное задание на организацию социологических опросов будет выполнено на 100 процентов;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доля государственных гражданских (муниципальных) служащих, прошедших повышение квалификации, составит не менее 33 процентов ежегодно;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уровень удовлетворенности граждан качеством предоставления государственных и муниципальных услуг составит не менее 90 процентов;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</w:r>
      <w:hyperlink r:id="rId37" w:history="1">
        <w:r>
          <w:rPr>
            <w:color w:val="0000FF"/>
          </w:rPr>
          <w:t>требованиями</w:t>
        </w:r>
      </w:hyperlink>
      <w:r>
        <w:t>, установленными постановлением Кабинета Министров Республики Татарстан от 04.04.2013 N 225, составит не менее 90 процентов;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полнота реализации контрольных проверок, предусмотренных Программой, составит не менее 100 процентов;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абзац исключен с 26 мая 2016 года. - </w:t>
      </w:r>
      <w:hyperlink r:id="rId38" w:history="1">
        <w:r>
          <w:rPr>
            <w:color w:val="0000FF"/>
          </w:rPr>
          <w:t>Постановление</w:t>
        </w:r>
      </w:hyperlink>
      <w:r>
        <w:t xml:space="preserve"> КМ РТ от 26.05.2016 N 354;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доля родителей детей дошкольного и школьного возраста, получивших памятки о действиях </w:t>
      </w:r>
      <w:r>
        <w:lastRenderedPageBreak/>
        <w:t>в случаях незаконных поборов в образовательных организациях, составит не менее 100 процентов;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мероприятия, направленные на повышение престижа государственной и муниципальной службы, будут проводиться ежегодно.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Сроки реализации Программы: 2015 - 2021 годы. Этапы реализации Программы не выделяются.</w:t>
      </w:r>
    </w:p>
    <w:p w:rsidR="00561971" w:rsidRDefault="00561971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КМ РТ от 10.09.2018 N 763)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Основные цели, задачи, индикаторы оценки результатов, а также объемы финансирования мероприятий, предусмотренных Программой, представлены в </w:t>
      </w:r>
      <w:hyperlink w:anchor="P254" w:history="1">
        <w:r>
          <w:rPr>
            <w:color w:val="0000FF"/>
          </w:rPr>
          <w:t>приложении</w:t>
        </w:r>
      </w:hyperlink>
      <w:r>
        <w:t xml:space="preserve"> к Программе.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Title"/>
        <w:jc w:val="center"/>
        <w:outlineLvl w:val="1"/>
      </w:pPr>
      <w:r>
        <w:t>III. ОБОСНОВАНИЕ РЕСУРСНОГО ОБЕСПЕЧЕНИЯ ПРОГРАММЫ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center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КМ РТ от 10.09.2018 N 763)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ind w:firstLine="540"/>
        <w:jc w:val="both"/>
      </w:pPr>
      <w:r>
        <w:t>Общий объем финансирования Программы за счет средств бюджета Республики Татарстан в 2015 - 2021 годах составляет 49,4412 млн. рублей, в том числе: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nformat"/>
        <w:jc w:val="both"/>
      </w:pPr>
      <w:r>
        <w:t xml:space="preserve">                                                             (млн. рублей)</w:t>
      </w:r>
    </w:p>
    <w:p w:rsidR="00561971" w:rsidRDefault="00561971">
      <w:pPr>
        <w:spacing w:after="1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5499"/>
      </w:tblGrid>
      <w:tr w:rsidR="00561971">
        <w:tc>
          <w:tcPr>
            <w:tcW w:w="1020" w:type="dxa"/>
          </w:tcPr>
          <w:p w:rsidR="00561971" w:rsidRDefault="00561971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5499" w:type="dxa"/>
          </w:tcPr>
          <w:p w:rsidR="00561971" w:rsidRDefault="00561971">
            <w:pPr>
              <w:pStyle w:val="ConsPlusNormal"/>
              <w:jc w:val="center"/>
            </w:pPr>
            <w:r>
              <w:t>Объем средств бюджета Республики Татарстан</w:t>
            </w:r>
          </w:p>
        </w:tc>
      </w:tr>
      <w:tr w:rsidR="00561971">
        <w:tc>
          <w:tcPr>
            <w:tcW w:w="1020" w:type="dxa"/>
          </w:tcPr>
          <w:p w:rsidR="00561971" w:rsidRDefault="00561971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5499" w:type="dxa"/>
          </w:tcPr>
          <w:p w:rsidR="00561971" w:rsidRDefault="00561971">
            <w:pPr>
              <w:pStyle w:val="ConsPlusNormal"/>
              <w:jc w:val="center"/>
            </w:pPr>
            <w:r>
              <w:t>5,615</w:t>
            </w:r>
          </w:p>
        </w:tc>
      </w:tr>
      <w:tr w:rsidR="00561971">
        <w:tc>
          <w:tcPr>
            <w:tcW w:w="1020" w:type="dxa"/>
          </w:tcPr>
          <w:p w:rsidR="00561971" w:rsidRDefault="00561971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5499" w:type="dxa"/>
          </w:tcPr>
          <w:p w:rsidR="00561971" w:rsidRDefault="00561971">
            <w:pPr>
              <w:pStyle w:val="ConsPlusNormal"/>
              <w:jc w:val="center"/>
            </w:pPr>
            <w:r>
              <w:t>4,37</w:t>
            </w:r>
          </w:p>
        </w:tc>
      </w:tr>
      <w:tr w:rsidR="00561971">
        <w:tc>
          <w:tcPr>
            <w:tcW w:w="1020" w:type="dxa"/>
          </w:tcPr>
          <w:p w:rsidR="00561971" w:rsidRDefault="00561971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5499" w:type="dxa"/>
          </w:tcPr>
          <w:p w:rsidR="00561971" w:rsidRDefault="00561971">
            <w:pPr>
              <w:pStyle w:val="ConsPlusNormal"/>
              <w:jc w:val="center"/>
            </w:pPr>
            <w:r>
              <w:t>4,915</w:t>
            </w:r>
          </w:p>
        </w:tc>
      </w:tr>
      <w:tr w:rsidR="00561971">
        <w:tc>
          <w:tcPr>
            <w:tcW w:w="1020" w:type="dxa"/>
          </w:tcPr>
          <w:p w:rsidR="00561971" w:rsidRDefault="00561971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5499" w:type="dxa"/>
          </w:tcPr>
          <w:p w:rsidR="00561971" w:rsidRDefault="00561971">
            <w:pPr>
              <w:pStyle w:val="ConsPlusNormal"/>
              <w:jc w:val="center"/>
            </w:pPr>
            <w:r>
              <w:t>8,1529</w:t>
            </w:r>
          </w:p>
        </w:tc>
      </w:tr>
      <w:tr w:rsidR="00561971">
        <w:tc>
          <w:tcPr>
            <w:tcW w:w="1020" w:type="dxa"/>
          </w:tcPr>
          <w:p w:rsidR="00561971" w:rsidRDefault="00561971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5499" w:type="dxa"/>
          </w:tcPr>
          <w:p w:rsidR="00561971" w:rsidRDefault="00561971">
            <w:pPr>
              <w:pStyle w:val="ConsPlusNormal"/>
              <w:jc w:val="center"/>
            </w:pPr>
            <w:r>
              <w:t>8,7141</w:t>
            </w:r>
          </w:p>
        </w:tc>
      </w:tr>
      <w:tr w:rsidR="00561971">
        <w:tc>
          <w:tcPr>
            <w:tcW w:w="1020" w:type="dxa"/>
          </w:tcPr>
          <w:p w:rsidR="00561971" w:rsidRDefault="00561971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5499" w:type="dxa"/>
          </w:tcPr>
          <w:p w:rsidR="00561971" w:rsidRDefault="00561971">
            <w:pPr>
              <w:pStyle w:val="ConsPlusNormal"/>
              <w:jc w:val="center"/>
            </w:pPr>
            <w:r>
              <w:t>8,8371</w:t>
            </w:r>
          </w:p>
        </w:tc>
      </w:tr>
      <w:tr w:rsidR="00561971">
        <w:tc>
          <w:tcPr>
            <w:tcW w:w="1020" w:type="dxa"/>
          </w:tcPr>
          <w:p w:rsidR="00561971" w:rsidRDefault="00561971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5499" w:type="dxa"/>
          </w:tcPr>
          <w:p w:rsidR="00561971" w:rsidRDefault="00561971">
            <w:pPr>
              <w:pStyle w:val="ConsPlusNormal"/>
              <w:jc w:val="center"/>
            </w:pPr>
            <w:r>
              <w:t>8,8371</w:t>
            </w:r>
          </w:p>
        </w:tc>
      </w:tr>
    </w:tbl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ind w:firstLine="540"/>
        <w:jc w:val="both"/>
      </w:pPr>
      <w:r>
        <w:t>Объемы финансирования Программы носят прогнозный характер и подлежат ежегодной корректировке с учетом возможностей бюджета Республики Татарстан.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Title"/>
        <w:jc w:val="center"/>
        <w:outlineLvl w:val="1"/>
      </w:pPr>
      <w:r>
        <w:t>IV. МЕХАНИЗМ РЕАЛИЗАЦИИ ПРОГРАММЫ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ind w:firstLine="540"/>
        <w:jc w:val="both"/>
      </w:pPr>
      <w:r>
        <w:t>Планирование, взаимодействие, координацию и общий контроль за исполнением Программы осуществляет Министерство юстиции Республики Татарстан, которое ежегодно уточняет целевые показатели и затраты на мероприятия Программы, механизм реализации Программы и состав исполнителей, запрашивает у министерств и ведомств, ответственных за выполнение мероприятий, сведения о ходе выполнения Программы.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Финансирование мероприятий осуществляется через министерства и ведомства, ответственные за их реализацию и являющиеся исполнителями Программы.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Исполнители Программы, ответственные за реализацию соответствующих мероприятий, </w:t>
      </w:r>
      <w:r>
        <w:lastRenderedPageBreak/>
        <w:t>представляют в Министерство юстиции Республики Татарстан ежеквартально, до 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Годовой отчет о ходе реализации и оценке эффективности Программы (далее - годовой отчет) Министерство юстиции Республики Татарстан совместно с соисполнителями до 1 февраля года, следующего за отчетным, представляет Премьер-министру Республики Татарстан. Годовой отчет размещается на официальном сайте Кабинета Министров Республики Татарстан в информационно-телекоммуникационной сети Интернет в разделе "Противодействие коррупции".</w:t>
      </w:r>
    </w:p>
    <w:p w:rsidR="00561971" w:rsidRDefault="00561971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КМ РТ от 10.09.2018 N 763)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Годовой отчет содержит: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конкретные результаты, достигнутые за отчетный период;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перечень мероприятий, выполненных и не выполненных (с указанием причин) в установленные сроки;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анализ факторов, повлиявших на ход реализации Программы;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данные об использовании бюджетных ассигнований и иных средств на выполнение мероприятий;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иную информацию.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Татарстан в соответствии с установленными требованиями.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Министерство юстиции Республики Татарстан раз в полугодие представляет в Кабинет Министров Республики Татарстан информацию о ходе исполнения Программы. До 1 февраля наступившего года обобщенная за предыдущий год информация направляется в Управление Президента Республики Татарстан по вопросам антикоррупционной политики для включения в ежегодный сводный отчет о состоянии коррупции и реализации мер антикоррупционной политики в Республике Татарстан.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Министерство юстиции Республики Татарстан в установленном порядке направляет: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ежеквартально, до 25 числа месяца, следующего за отчетным периодом, в Министерство экономики Республики Татарстан - статистическую, справочную и аналитическую информацию о подготовке и реализации Программы, а также об эффективности использования финансовых средств по установленной форме;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ежегодно, до 1 марта года, следующего за отчетным периодом, в Министерство экономики Республики Татарстан и Министерство финансов Республики Татарстан - информацию о ходе работ по реализации Программы и эффективности использования финансовых средств.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Министерство юстиции Республики Татарстан ежеквартально проводит совещания с исполнителями Программы по вопросам исполнения отдельных мероприятий Программы.</w:t>
      </w:r>
    </w:p>
    <w:p w:rsidR="00561971" w:rsidRDefault="00561971">
      <w:pPr>
        <w:pStyle w:val="ConsPlusNormal"/>
        <w:jc w:val="both"/>
      </w:pPr>
      <w:r>
        <w:t xml:space="preserve">(абзац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КМ РТ от 26.05.2016 N 354)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Title"/>
        <w:jc w:val="center"/>
        <w:outlineLvl w:val="1"/>
      </w:pPr>
      <w:r>
        <w:t>V. ОЦЕНКА СОЦИАЛЬНО-ЭКОНОМИЧЕСКОЙ ЭФФЕКТИВНОСТИ ПРОГРАММЫ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ind w:firstLine="540"/>
        <w:jc w:val="both"/>
      </w:pPr>
      <w:r>
        <w:t xml:space="preserve">Общая эффективность Программы оценивается по степени достижения установленных целевых параметров, запланированных к 2021 году, реализации в установленные сроки </w:t>
      </w:r>
      <w:r>
        <w:lastRenderedPageBreak/>
        <w:t>предусмотренных мероприятий. Для оценки эффективности Программы используются результаты социологических исследований, а также материалы текущей отчетности министерств и ведомств.</w:t>
      </w:r>
    </w:p>
    <w:p w:rsidR="00561971" w:rsidRDefault="00561971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КМ РТ от 10.09.2018 N 763)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Реализация мероприятий Программы к 2021 году позволит:</w:t>
      </w:r>
    </w:p>
    <w:p w:rsidR="00561971" w:rsidRDefault="00561971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КМ РТ от 10.09.2018 N 763)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повысить эффективность государственного управления в сфере противодействия коррупции;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повысить роль общественности в антикоррупционной деятельности органов исполнительной власти и органов местного самоуправления в Республике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формировать в обществе нетерпимое отношение к коррупции.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Кроме того, комплексное выполнение программных мероприятий будет способствовать развитию и укреплению антикоррупционных институтов в республике. Будет совершенствоваться антикоррупционное образование. Увеличится количество государственных и муниципальных служащих, прошедших курсы повышения квалификации по антикоррупционной тематике.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Социальный эффект Программы оценивается в более полной реализации гражданами своих конституционных прав и свобод.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Татарстан, в том числе инвестиционной привлекательности, повышения предпринимательской активности, сокращения бюджетных потерь, связанных с проявлениями коррупции в органах исполнительной власти и органах местного самоуправления в республике.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 xml:space="preserve"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2021 году показателей по индикаторам оценки результатов выполнения Программы, приведенных в </w:t>
      </w:r>
      <w:hyperlink w:anchor="P254" w:history="1">
        <w:r>
          <w:rPr>
            <w:color w:val="0000FF"/>
          </w:rPr>
          <w:t>приложении</w:t>
        </w:r>
      </w:hyperlink>
      <w:r>
        <w:t xml:space="preserve"> к ней.</w:t>
      </w:r>
    </w:p>
    <w:p w:rsidR="00561971" w:rsidRDefault="00561971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КМ РТ от 10.09.2018 N 763)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right"/>
        <w:outlineLvl w:val="1"/>
      </w:pPr>
      <w:r>
        <w:t>Приложение</w:t>
      </w:r>
    </w:p>
    <w:p w:rsidR="00561971" w:rsidRDefault="00561971">
      <w:pPr>
        <w:pStyle w:val="ConsPlusNormal"/>
        <w:jc w:val="right"/>
      </w:pPr>
      <w:r>
        <w:t>к Государственной программе</w:t>
      </w:r>
    </w:p>
    <w:p w:rsidR="00561971" w:rsidRDefault="00561971">
      <w:pPr>
        <w:pStyle w:val="ConsPlusNormal"/>
        <w:jc w:val="right"/>
      </w:pPr>
      <w:r>
        <w:t>"Реализация антикоррупционной</w:t>
      </w:r>
    </w:p>
    <w:p w:rsidR="00561971" w:rsidRDefault="00561971">
      <w:pPr>
        <w:pStyle w:val="ConsPlusNormal"/>
        <w:jc w:val="right"/>
      </w:pPr>
      <w:r>
        <w:t>политики Республики Татарстан</w:t>
      </w:r>
    </w:p>
    <w:p w:rsidR="00561971" w:rsidRDefault="00561971">
      <w:pPr>
        <w:pStyle w:val="ConsPlusNormal"/>
        <w:jc w:val="right"/>
      </w:pPr>
      <w:r>
        <w:t>на 2015 - 2021 годы"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Title"/>
        <w:jc w:val="center"/>
      </w:pPr>
      <w:bookmarkStart w:id="1" w:name="P254"/>
      <w:bookmarkEnd w:id="1"/>
      <w:r>
        <w:t>ЦЕЛИ, ЗАДАЧИ, ИНДИКАТОРЫ ОЦЕНКИ РЕЗУЛЬТАТОВ ГОСУДАРСТВЕННОЙ</w:t>
      </w:r>
    </w:p>
    <w:p w:rsidR="00561971" w:rsidRDefault="00561971">
      <w:pPr>
        <w:pStyle w:val="ConsPlusTitle"/>
        <w:jc w:val="center"/>
      </w:pPr>
      <w:r>
        <w:t>ПРОГРАММЫ "РЕАЛИЗАЦИЯ АНТИКОРРУПЦИОННОЙ ПОЛИТИКИ</w:t>
      </w:r>
    </w:p>
    <w:p w:rsidR="00561971" w:rsidRDefault="00561971">
      <w:pPr>
        <w:pStyle w:val="ConsPlusTitle"/>
        <w:jc w:val="center"/>
      </w:pPr>
      <w:r>
        <w:t>РЕСПУБЛИКИ ТАТАРСТАН НА 2015 - 2021 ГОДЫ" И ФИНАНСИРОВАНИЕ</w:t>
      </w:r>
    </w:p>
    <w:p w:rsidR="00561971" w:rsidRDefault="00561971">
      <w:pPr>
        <w:pStyle w:val="ConsPlusTitle"/>
        <w:jc w:val="center"/>
      </w:pPr>
      <w:r>
        <w:t>ПО МЕРОПРИЯТИЯМ ПРОГРАММЫ</w:t>
      </w:r>
    </w:p>
    <w:p w:rsidR="00561971" w:rsidRDefault="0056197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619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61971" w:rsidRDefault="005619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61971" w:rsidRDefault="0056197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КМ РТ от 10.09.2018 N 763)</w:t>
            </w:r>
          </w:p>
        </w:tc>
      </w:tr>
    </w:tbl>
    <w:p w:rsidR="00561971" w:rsidRDefault="00561971">
      <w:pPr>
        <w:pStyle w:val="ConsPlusNormal"/>
        <w:jc w:val="both"/>
      </w:pPr>
    </w:p>
    <w:p w:rsidR="00561971" w:rsidRDefault="00561971">
      <w:pPr>
        <w:sectPr w:rsidR="00561971" w:rsidSect="00073D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2098"/>
        <w:gridCol w:w="964"/>
        <w:gridCol w:w="2098"/>
        <w:gridCol w:w="680"/>
        <w:gridCol w:w="737"/>
        <w:gridCol w:w="624"/>
        <w:gridCol w:w="624"/>
        <w:gridCol w:w="680"/>
        <w:gridCol w:w="680"/>
        <w:gridCol w:w="680"/>
        <w:gridCol w:w="624"/>
        <w:gridCol w:w="709"/>
        <w:gridCol w:w="709"/>
        <w:gridCol w:w="709"/>
        <w:gridCol w:w="708"/>
        <w:gridCol w:w="709"/>
        <w:gridCol w:w="709"/>
        <w:gridCol w:w="850"/>
      </w:tblGrid>
      <w:tr w:rsidR="00561971">
        <w:tc>
          <w:tcPr>
            <w:tcW w:w="3231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Наименование основного мероприятия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96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Сроки выполнения основных мероприятий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Индикаторы оценки конечных результатов, единицы измерения</w:t>
            </w:r>
          </w:p>
        </w:tc>
        <w:tc>
          <w:tcPr>
            <w:tcW w:w="5329" w:type="dxa"/>
            <w:gridSpan w:val="8"/>
          </w:tcPr>
          <w:p w:rsidR="00561971" w:rsidRDefault="00561971">
            <w:pPr>
              <w:pStyle w:val="ConsPlusNormal"/>
              <w:jc w:val="center"/>
            </w:pPr>
            <w:r>
              <w:t>Значения индикаторов</w:t>
            </w:r>
          </w:p>
        </w:tc>
        <w:tc>
          <w:tcPr>
            <w:tcW w:w="5103" w:type="dxa"/>
            <w:gridSpan w:val="7"/>
          </w:tcPr>
          <w:p w:rsidR="00561971" w:rsidRDefault="00561971">
            <w:pPr>
              <w:pStyle w:val="ConsPlusNormal"/>
              <w:jc w:val="center"/>
            </w:pPr>
            <w:r>
              <w:t>Финансирование (за счет средств бюджета Республики Татарстан), млн. рублей</w:t>
            </w:r>
          </w:p>
        </w:tc>
      </w:tr>
      <w:tr w:rsidR="00561971">
        <w:tc>
          <w:tcPr>
            <w:tcW w:w="3231" w:type="dxa"/>
            <w:vMerge/>
          </w:tcPr>
          <w:p w:rsidR="00561971" w:rsidRDefault="00561971"/>
        </w:tc>
        <w:tc>
          <w:tcPr>
            <w:tcW w:w="2098" w:type="dxa"/>
            <w:vMerge/>
          </w:tcPr>
          <w:p w:rsidR="00561971" w:rsidRDefault="00561971"/>
        </w:tc>
        <w:tc>
          <w:tcPr>
            <w:tcW w:w="964" w:type="dxa"/>
            <w:vMerge/>
          </w:tcPr>
          <w:p w:rsidR="00561971" w:rsidRDefault="00561971"/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2013 год (базовый)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2015 год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2016 год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2021 год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19</w:t>
            </w:r>
          </w:p>
        </w:tc>
      </w:tr>
      <w:tr w:rsidR="00561971">
        <w:tc>
          <w:tcPr>
            <w:tcW w:w="18823" w:type="dxa"/>
            <w:gridSpan w:val="19"/>
          </w:tcPr>
          <w:p w:rsidR="00561971" w:rsidRDefault="00561971">
            <w:pPr>
              <w:pStyle w:val="ConsPlusNormal"/>
              <w:jc w:val="both"/>
              <w:outlineLvl w:val="2"/>
            </w:pPr>
            <w:r>
              <w:t>Цели: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</w:tr>
      <w:tr w:rsidR="00561971">
        <w:tc>
          <w:tcPr>
            <w:tcW w:w="18823" w:type="dxa"/>
            <w:gridSpan w:val="19"/>
          </w:tcPr>
          <w:p w:rsidR="00561971" w:rsidRDefault="00561971">
            <w:pPr>
              <w:pStyle w:val="ConsPlusNormal"/>
              <w:jc w:val="both"/>
              <w:outlineLvl w:val="2"/>
            </w:pPr>
            <w:r>
              <w:t>Задача 1. Совершенствование инструментов и механизмов, в том числе правовых и организационных, противодействия коррупции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1.1. Разработка нормативных правовых актов и внесение изменений в законодательные и иные нормативные правовые акты РТ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РТ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Госсовет РТ &lt;*&gt;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Кабмин РТ,</w:t>
            </w:r>
          </w:p>
          <w:p w:rsidR="00561971" w:rsidRDefault="00561971">
            <w:pPr>
              <w:pStyle w:val="ConsPlusNormal"/>
              <w:jc w:val="both"/>
            </w:pPr>
            <w:r>
              <w:t>Минюст РТ,</w:t>
            </w:r>
          </w:p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Доля органов государственной власти РТ и ОМС, внедривших внутренний контроль и антикоррупционный механизм в кадровую политику, процентов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1.2. Действенное функционирование подразделений органов государственной власти и ОМС по профилактике коррупционных и иных правонарушений (должностных лиц кадровых служб, </w:t>
            </w:r>
            <w:r>
              <w:lastRenderedPageBreak/>
              <w:t xml:space="preserve">ответственных за работу по профилактике коррупционных и иных правонарушений (с освобождением от иных функций, не относящихся к антикоррупционной работе)) в соответствии с </w:t>
            </w:r>
            <w:hyperlink r:id="rId47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</w:t>
            </w:r>
            <w:hyperlink r:id="rId48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РТ от 1 ноября 2010 года N УП-711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Татарстан, и соблюдения государственными </w:t>
            </w:r>
            <w:r>
              <w:lastRenderedPageBreak/>
              <w:t>гражданскими служащими Республики Татарстан требований к служебному поведению", соблюдение принципа стабильности кадров, осуществляющих вышеуказанные функции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1.2.1. Проведение с соблюдением требований законодательства о государственной службе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несовершеннолетних детей, представляемых:</w:t>
            </w:r>
          </w:p>
          <w:p w:rsidR="00561971" w:rsidRDefault="00561971">
            <w:pPr>
              <w:pStyle w:val="ConsPlusNormal"/>
              <w:jc w:val="both"/>
            </w:pPr>
            <w:r>
              <w:t>государственными, муниципальными служащими;</w:t>
            </w:r>
          </w:p>
          <w:p w:rsidR="00561971" w:rsidRDefault="00561971">
            <w:pPr>
              <w:pStyle w:val="ConsPlusNormal"/>
              <w:jc w:val="both"/>
            </w:pPr>
            <w:r>
              <w:t>лицами, замещающими государственные и муниципальные должности.</w:t>
            </w:r>
          </w:p>
          <w:p w:rsidR="00561971" w:rsidRDefault="00561971">
            <w:pPr>
              <w:pStyle w:val="ConsPlusNormal"/>
              <w:jc w:val="both"/>
            </w:pPr>
            <w: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Аппарат Президента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Прокуратура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1.2.2. Проведение проверок соблюдения государственными служащими требований к </w:t>
            </w:r>
            <w:r>
              <w:lastRenderedPageBreak/>
              <w:t>служебному поведению, предусмотренных законодательством о государственной службе, и муниципальными служащими ограничений и запретов, предусмотренных законодательством о муниципальной службе, в том числе на предмет участия в предпринимательской деятельности с использованием баз данных Федеральной налоговой службы "Единый государственный реестр юридических лиц" и "Единый государственный реестр индивидуальных предпринимателей" (не менее одного раза в год)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1.2.3. Проведение проверок информации о наличии или возможности возникновения конфликта интересов у государственного (муниципального)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1.2.4. Проведение в порядке, определенном представителем нанимателя (работодателя), </w:t>
            </w:r>
            <w:r>
              <w:lastRenderedPageBreak/>
              <w:t>проверок сведений о фактах обращения в целях склонения государственного (муниципального) служащего к совершению коррупционных правонарушений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1.2.5. Систематическое проведение оценки коррупционных рисков, возникающих при реализации государственными (муниципальными) служащими функций, и внесение уточнений в перечни должностей государственной (муниципальной) службы, замещение которых связано с коррупционными рисками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both"/>
            </w:pPr>
            <w:r>
              <w:t>ежегодно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1.2.6. 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561971" w:rsidRDefault="00561971">
            <w:pPr>
              <w:pStyle w:val="ConsPlusNormal"/>
              <w:jc w:val="both"/>
            </w:pPr>
            <w:r>
              <w:lastRenderedPageBreak/>
      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</w:p>
          <w:p w:rsidR="00561971" w:rsidRDefault="00561971">
            <w:pPr>
              <w:pStyle w:val="ConsPlusNormal"/>
              <w:jc w:val="both"/>
            </w:pPr>
            <w:r>
              <w:t xml:space="preserve"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(административного) управления данной </w:t>
            </w:r>
            <w:r>
              <w:lastRenderedPageBreak/>
              <w:t>организацией входили в должностные (служебные) обязанности государственного или муниципального служащего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внедрение - 2015 год,</w:t>
            </w:r>
          </w:p>
          <w:p w:rsidR="00561971" w:rsidRDefault="00561971">
            <w:pPr>
              <w:pStyle w:val="ConsPlusNormal"/>
              <w:jc w:val="center"/>
            </w:pPr>
            <w:r>
              <w:t>использование - 2015 - 2021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1.2.7. Осуществление кадровой работы в части, касающейся ведения личных дел государственных служащих (лиц, замещающих муниципальные должности и должности муниципальной службы),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 возможного конфликта интересов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 и 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1.3. Обеспечение открытости деятельности комиссий при руководителях ИОГВ РТ по противодействию коррупции, комиссий по координации работы по противодействию коррупции в муниципальных районах и городских округах РТ, в том числе путем вовлечения в </w:t>
            </w:r>
            <w:r>
              <w:lastRenderedPageBreak/>
              <w:t>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1.4. Обеспечение действенного функционирования комиссий по соблюдению требований к служебному поведению государственных (муниципальных) служащих и урегулированию конфликта интересов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1.5. Организация проверки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а также работы подразделений кадровых служб органов государственной власти и органов местного самоуправления по профилактике коррупционных и иных правонарушений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Прокуратура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1.6. Размещение в соответствии с </w:t>
            </w:r>
            <w:r>
              <w:lastRenderedPageBreak/>
              <w:t>законодательством на сайтах ИОГВ РТ, ОМС сведений о доходах, расходах, имуществе и обязательствах имущественного характера государственных гражданских служащих и муниципальных служащих согласно правилам, установленным законодательством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lastRenderedPageBreak/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 xml:space="preserve">2015 - </w:t>
            </w:r>
            <w:r>
              <w:lastRenderedPageBreak/>
              <w:t>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1.7. Методическая и практическая помощь в обеспечении деятельности ОМС по вопросам противодействия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Управление Президента РТ по вопросам антикоррупционной политики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Департамент государственной службы и кадров при Президенте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Минюст РТ,</w:t>
            </w:r>
          </w:p>
          <w:p w:rsidR="00561971" w:rsidRDefault="00561971">
            <w:pPr>
              <w:pStyle w:val="ConsPlusNormal"/>
              <w:jc w:val="both"/>
            </w:pPr>
            <w:r>
              <w:t>образовательные организации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Совет муниципальных образований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1.8. Осуществление контроля за выполнением требований федеральных законов от 3 </w:t>
            </w:r>
            <w:r>
              <w:lastRenderedPageBreak/>
              <w:t xml:space="preserve">декабря 2012 года </w:t>
            </w:r>
            <w:hyperlink r:id="rId49" w:history="1">
              <w:r>
                <w:rPr>
                  <w:color w:val="0000FF"/>
                </w:rPr>
                <w:t>N 230-ФЗ</w:t>
              </w:r>
            </w:hyperlink>
            <w:r>
              <w:t xml:space="preserve"> "О контроле за соответствием расходов лиц, замещающих государственные должности, и иных лиц их доходам" и от 7 мая 2013 года </w:t>
            </w:r>
            <w:hyperlink r:id="rId50" w:history="1">
              <w:r>
                <w:rPr>
                  <w:color w:val="0000FF"/>
                </w:rPr>
                <w:t>N 79-ФЗ</w:t>
              </w:r>
            </w:hyperlink>
            <w:r>
      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      </w:r>
          </w:p>
          <w:p w:rsidR="00561971" w:rsidRDefault="00561971">
            <w:pPr>
              <w:pStyle w:val="ConsPlusNormal"/>
              <w:jc w:val="both"/>
            </w:pPr>
            <w: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 xml:space="preserve">Департамент государственной службы и кадров при </w:t>
            </w:r>
            <w:r>
              <w:lastRenderedPageBreak/>
              <w:t>Президенте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Управление</w:t>
            </w:r>
          </w:p>
          <w:p w:rsidR="00561971" w:rsidRDefault="00561971">
            <w:pPr>
              <w:pStyle w:val="ConsPlusNormal"/>
              <w:jc w:val="both"/>
            </w:pPr>
            <w:r>
              <w:t>Президента РТ по вопросам антикоррупционной политики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МВД по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Прокуратура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1.9. Организация анализа исполнения государственными органами, ОМС законодательства о государственной гражданской службе, муниципальной службе, о противодействии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Департамент государственной службы и кадров при Президенте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Управление по работе с территориями Президента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мероприятий (1 раз в 3 года)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1.10. Организация и проведение ротации государственных гражданских служащих в </w:t>
            </w:r>
            <w:r>
              <w:lastRenderedPageBreak/>
              <w:t>установленном порядке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 xml:space="preserve">Департамент государственной службы и кадров при </w:t>
            </w:r>
            <w:r>
              <w:lastRenderedPageBreak/>
              <w:t>Президенте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ИОГВ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Выполнение плана проведения ротации государственных </w:t>
            </w:r>
            <w:r>
              <w:lastRenderedPageBreak/>
              <w:t>гражданских служащих РТ, процентов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1.11. Изучение эффективности организации деятельности по противодействию коррупции в органах государственной власти РТ, ОМС, государственных и муниципальных организациях в РТ.</w:t>
            </w:r>
          </w:p>
          <w:p w:rsidR="00561971" w:rsidRDefault="00561971">
            <w:pPr>
              <w:pStyle w:val="ConsPlusNormal"/>
              <w:jc w:val="both"/>
            </w:pPr>
            <w:r>
              <w:t>Подготовка предложений и рекомендаций по недопущению условий для проявления коррупции, минимизации последствий коррупционных правонарушений и совершенствованию антикоррупционной работы в органах государственной власти РТ, ОМС, государственных и муниципальных организациях в РТ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Управление Президента РТ по вопросам антикоррупционной политики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Республиканская экспертная группа по вопросам противодействия коррупции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мероприятий в ИОГВ РТ и ОМС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1.12. Организация работы по внесению изменений в уставы подведомственных учреждений, трудовые договоры с руководителями и сотрудниками подведомственных учреждений, наделенными организационно-распорядительными, административно-</w:t>
            </w:r>
            <w:r>
              <w:lastRenderedPageBreak/>
              <w:t>хозяйственными функциями, в части норм, регулирующих вопросы предотвращения и урегулирования конфликта интересов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согласованию), имеющие подведомственные учреждения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both"/>
            </w:pPr>
            <w:r>
              <w:t>2018 год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Доля подведомственных учреждений, в уставы которых, трудовые договоры с руководителями и сотрудниками подведомственных учреждений, наделенными </w:t>
            </w:r>
            <w:r>
              <w:lastRenderedPageBreak/>
              <w:t>организационно-распорядительными, административно-хозяйственными функциями, внесены нормы, регулирующие вопросы предотвращения и урегулирования конфликта интересов, от общего числа подведомственных учреждений, процентов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1.13. Обеспечение утверждения и последующего исполнения годовых планов работ комиссий при руководителях ИОГВ РТ по противодействию коррупции, комиссий по координации работы по противодействию коррупции в муниципальных районах и городских округах РТ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2016 - 2021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заседаний соответствующих комиссий в год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18823" w:type="dxa"/>
            <w:gridSpan w:val="19"/>
          </w:tcPr>
          <w:p w:rsidR="00561971" w:rsidRDefault="00561971">
            <w:pPr>
              <w:pStyle w:val="ConsPlusNormal"/>
              <w:jc w:val="both"/>
              <w:outlineLvl w:val="2"/>
            </w:pPr>
            <w:r>
              <w:t>Задача 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2.1. Принятие практических мер по организации эффективного проведения антикоррупционной экспертизы нормативных </w:t>
            </w:r>
            <w:r>
              <w:lastRenderedPageBreak/>
              <w:t>правовых актов и их проектов, ежегодного обобщения результатов ее проведения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Минюст РТ,</w:t>
            </w:r>
          </w:p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 xml:space="preserve">Доля законодательных и иных нормативных правовых актов, </w:t>
            </w:r>
            <w:r>
              <w:lastRenderedPageBreak/>
              <w:t>подвергнутых антикоррупционной экспертизе на стадии разработки их проектов, процентов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95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2.2. Создание необходимых условий для проведения независимой антикоррупционной экспертизы проектов нормативных правовых актов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Минюст РТ,</w:t>
            </w:r>
          </w:p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2.3. Проведение семинаров (тренингов) с лицами, привлекаемыми к проведению антикоррупционной экспертизы республиканских и муниципальных нормативных правовых актов и проектов нормативных правовых актов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Минюст РТ,</w:t>
            </w:r>
          </w:p>
          <w:p w:rsidR="00561971" w:rsidRDefault="00561971">
            <w:pPr>
              <w:pStyle w:val="ConsPlusNormal"/>
              <w:jc w:val="both"/>
            </w:pPr>
            <w:r>
              <w:t>Управление Минюста РФ по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2.4. Организация и проведение ежегодного республиканского конкурса экспертов по проведению независимой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Минюст РТ,</w:t>
            </w:r>
          </w:p>
          <w:p w:rsidR="00561971" w:rsidRDefault="00561971">
            <w:pPr>
              <w:pStyle w:val="ConsPlusNormal"/>
              <w:jc w:val="both"/>
            </w:pPr>
            <w:r>
              <w:t>Управление Минюста РФ по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2016 - 2021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Проведенных мероприятий в год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0,26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0,26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0,26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0,26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0,26</w:t>
            </w:r>
          </w:p>
        </w:tc>
      </w:tr>
      <w:tr w:rsidR="00561971">
        <w:tc>
          <w:tcPr>
            <w:tcW w:w="18823" w:type="dxa"/>
            <w:gridSpan w:val="19"/>
          </w:tcPr>
          <w:p w:rsidR="00561971" w:rsidRDefault="00561971">
            <w:pPr>
              <w:pStyle w:val="ConsPlusNormal"/>
              <w:jc w:val="both"/>
              <w:outlineLvl w:val="2"/>
            </w:pPr>
            <w: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561971">
        <w:tc>
          <w:tcPr>
            <w:tcW w:w="3231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 xml:space="preserve">3.1. Исполнение государственного задания по организации социологических опросов различных групп </w:t>
            </w:r>
            <w:r>
              <w:lastRenderedPageBreak/>
              <w:t>населения в целях мониторинга состояния коррупции, выявления коррупциогенных факторов, оценки эффективности антикоррупционных мер.</w:t>
            </w:r>
          </w:p>
          <w:p w:rsidR="00561971" w:rsidRDefault="00561971">
            <w:pPr>
              <w:pStyle w:val="ConsPlusNormal"/>
              <w:jc w:val="both"/>
            </w:pPr>
            <w:r>
              <w:t>Информирование граждан об основных полученных результатах и выводах. Подготовка предложений по совершенствованию антикоррупционных мер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Комитет РТ по социально-экономическому мониторингу</w:t>
            </w:r>
          </w:p>
        </w:tc>
        <w:tc>
          <w:tcPr>
            <w:tcW w:w="96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 xml:space="preserve">Полнота исполнения государственного задания на организацию </w:t>
            </w:r>
            <w:r>
              <w:lastRenderedPageBreak/>
              <w:t>социологических опросов, процентов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0,997</w:t>
            </w:r>
          </w:p>
        </w:tc>
        <w:tc>
          <w:tcPr>
            <w:tcW w:w="709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0,997</w:t>
            </w:r>
          </w:p>
        </w:tc>
        <w:tc>
          <w:tcPr>
            <w:tcW w:w="709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0,997</w:t>
            </w:r>
          </w:p>
        </w:tc>
        <w:tc>
          <w:tcPr>
            <w:tcW w:w="708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0,997</w:t>
            </w:r>
          </w:p>
        </w:tc>
        <w:tc>
          <w:tcPr>
            <w:tcW w:w="709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0,997</w:t>
            </w:r>
          </w:p>
        </w:tc>
        <w:tc>
          <w:tcPr>
            <w:tcW w:w="709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0,997</w:t>
            </w:r>
          </w:p>
        </w:tc>
        <w:tc>
          <w:tcPr>
            <w:tcW w:w="850" w:type="dxa"/>
            <w:tcBorders>
              <w:bottom w:val="nil"/>
            </w:tcBorders>
          </w:tcPr>
          <w:p w:rsidR="00561971" w:rsidRDefault="00561971">
            <w:pPr>
              <w:pStyle w:val="ConsPlusNormal"/>
              <w:jc w:val="center"/>
            </w:pPr>
            <w:r>
              <w:t>0,997</w:t>
            </w:r>
          </w:p>
        </w:tc>
      </w:tr>
      <w:tr w:rsidR="00561971">
        <w:tc>
          <w:tcPr>
            <w:tcW w:w="3231" w:type="dxa"/>
            <w:vMerge/>
          </w:tcPr>
          <w:p w:rsidR="00561971" w:rsidRDefault="00561971"/>
        </w:tc>
        <w:tc>
          <w:tcPr>
            <w:tcW w:w="2098" w:type="dxa"/>
            <w:vMerge/>
          </w:tcPr>
          <w:p w:rsidR="00561971" w:rsidRDefault="00561971"/>
        </w:tc>
        <w:tc>
          <w:tcPr>
            <w:tcW w:w="964" w:type="dxa"/>
            <w:vMerge/>
          </w:tcPr>
          <w:p w:rsidR="00561971" w:rsidRDefault="00561971"/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  <w:vMerge/>
          </w:tcPr>
          <w:p w:rsidR="00561971" w:rsidRDefault="00561971"/>
        </w:tc>
        <w:tc>
          <w:tcPr>
            <w:tcW w:w="709" w:type="dxa"/>
            <w:vMerge/>
          </w:tcPr>
          <w:p w:rsidR="00561971" w:rsidRDefault="00561971"/>
        </w:tc>
        <w:tc>
          <w:tcPr>
            <w:tcW w:w="709" w:type="dxa"/>
            <w:vMerge/>
          </w:tcPr>
          <w:p w:rsidR="00561971" w:rsidRDefault="00561971"/>
        </w:tc>
        <w:tc>
          <w:tcPr>
            <w:tcW w:w="708" w:type="dxa"/>
            <w:vMerge/>
          </w:tcPr>
          <w:p w:rsidR="00561971" w:rsidRDefault="00561971"/>
        </w:tc>
        <w:tc>
          <w:tcPr>
            <w:tcW w:w="709" w:type="dxa"/>
            <w:vMerge/>
          </w:tcPr>
          <w:p w:rsidR="00561971" w:rsidRDefault="00561971"/>
        </w:tc>
        <w:tc>
          <w:tcPr>
            <w:tcW w:w="709" w:type="dxa"/>
            <w:vMerge/>
          </w:tcPr>
          <w:p w:rsidR="00561971" w:rsidRDefault="00561971"/>
        </w:tc>
        <w:tc>
          <w:tcPr>
            <w:tcW w:w="850" w:type="dxa"/>
            <w:tcBorders>
              <w:top w:val="nil"/>
            </w:tcBorders>
          </w:tcPr>
          <w:p w:rsidR="00561971" w:rsidRDefault="00561971">
            <w:pPr>
              <w:pStyle w:val="ConsPlusNormal"/>
            </w:pP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3.2. Проведение мониторинга эффективности деятельности ИОГВ РТ, территориальных органов федеральных органов исполнительной власти по РТ, ОМС муниципальных районов и городских округов РТ по реализации антикоррупционных мер на территории РТ, а также информационное взаимодействие по вопросам противодействия коррупции с иными государственными органами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Комитет РТ по социально-экономическому мониторингу,</w:t>
            </w:r>
          </w:p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согласованию), территориальные органы федеральных органов исполнительной власти по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иные государственные органы и организации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3.3. Проведение отраслевых </w:t>
            </w:r>
            <w:r>
              <w:lastRenderedPageBreak/>
              <w:t>исследований коррупционных факторов и реализуемых антикоррупционных мер среди целевых групп. Использование полученных результатов для выработки превентивных мер в рамках противодействия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lastRenderedPageBreak/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 xml:space="preserve">2015 - </w:t>
            </w:r>
            <w:r>
              <w:lastRenderedPageBreak/>
              <w:t>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3.4. Совершенствование методики проведения мониторинга эффективности деятельности ИОГВ РТ, территориальных органов федеральных органов исполнительной власти по РТ, ОМС муниципальных районов и городских округов РТ по реализации антикоррупционных мер на территории РТ, а также информационного взаимодействия по вопросам противодействия коррупции с иными государственными органами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Комитет РТ</w:t>
            </w:r>
          </w:p>
          <w:p w:rsidR="00561971" w:rsidRDefault="00561971">
            <w:pPr>
              <w:pStyle w:val="ConsPlusNormal"/>
              <w:jc w:val="both"/>
            </w:pPr>
            <w:r>
              <w:t>по социально-экономическому мониторингу,</w:t>
            </w:r>
          </w:p>
          <w:p w:rsidR="00561971" w:rsidRDefault="00561971">
            <w:pPr>
              <w:pStyle w:val="ConsPlusNormal"/>
              <w:jc w:val="both"/>
            </w:pPr>
            <w:r>
              <w:t>Аппарат Президента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Кабмин РТ,</w:t>
            </w:r>
          </w:p>
          <w:p w:rsidR="00561971" w:rsidRDefault="00561971">
            <w:pPr>
              <w:pStyle w:val="ConsPlusNormal"/>
              <w:jc w:val="both"/>
            </w:pPr>
            <w:r>
              <w:t>Академия наук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Минюст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3.5. Проведение мониторинга вовлеченности институтов гражданского общества в реализацию антикоррупционной политики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Общественная палата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18823" w:type="dxa"/>
            <w:gridSpan w:val="19"/>
          </w:tcPr>
          <w:p w:rsidR="00561971" w:rsidRDefault="00561971">
            <w:pPr>
              <w:pStyle w:val="ConsPlusNormal"/>
              <w:jc w:val="both"/>
              <w:outlineLvl w:val="2"/>
            </w:pPr>
            <w:r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4.1. Проведение курсов повышения квалификации государственных (муниципальных) служащих с включением в образовательные программы дисциплин по антикоррупционной тематике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Департамент государственной службы и кадров при Президенте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Доля государственных гражданских (муниципальных) служащих, прошедших повышение квалификации, процентов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4.1.1. Обеспечение в централизованном порядке повышения квалификации государственных гражданских служащих РТ 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Департамент государственной службы и кадров при Президенте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Управление Президента РТ по вопросам антикоррупционной политики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Совет муниципальных образований РТ,</w:t>
            </w:r>
          </w:p>
          <w:p w:rsidR="00561971" w:rsidRDefault="00561971">
            <w:pPr>
              <w:pStyle w:val="ConsPlusNormal"/>
              <w:jc w:val="both"/>
            </w:pPr>
            <w: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4.1.2. Проведение курсов повышения квалификации государственных гражданских (муниципальных) служащих РТ, </w:t>
            </w:r>
            <w:r>
              <w:lastRenderedPageBreak/>
              <w:t>впервые поступивших на государственную (муниципальную) службу, в том числе на должности, включенные в перечни должностей, установленные нормативными правовыми актами Российской Федерации, по образовательным программам, содержащим дисциплины по антикоррупционной тематике (не менее 8 академических часов по образовательной программе)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 xml:space="preserve">Департамент государственной службы и кадров при Президенте РТ (по </w:t>
            </w:r>
            <w:r>
              <w:lastRenderedPageBreak/>
              <w:t>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2018 - 2021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4.2. 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РТ и муниципальных служащих, а также представителей общественности и иных лиц, принимающих участие в противодействии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Управление Президента РТ по вопросам антикоррупционной политики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Департамент государственной службы и кадров при Президенте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мероприятий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4.2.1. Включение в программы курсов повышения квалификации для отраслевых специалистов вопросов профилактики коррупции (не </w:t>
            </w:r>
            <w:r>
              <w:lastRenderedPageBreak/>
              <w:t>менее 4 часов)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Количество курсов повышения квалификации для отраслевых специалистов, </w:t>
            </w:r>
            <w:r>
              <w:lastRenderedPageBreak/>
              <w:t>включающих вопросы профилактики коррупции, от общего количества организуемых ИОГВ РТ курсов повышения квалификации, процентов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&gt;=50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&gt;=50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&gt;=50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&gt;=50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4.3. Осуществление закупок на разработку, издание, последующее обновление и распространение в государственных органах и органах местного самоуправления методических материалов, направленных на совершенствование деятельности по противодействию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МОиН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Обеспеченность методическими материалами по вопросам совершенствования деятельности по противодействию коррупции государственных органов и ОМС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0,09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0,075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0,075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0,075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0,075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0,075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0,075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4.3.1. Разработка, распространение и актуализация в ИОГВ РТ и в ОМС методических информационных материалов по противодействию коррупции в подведомственных учреждениях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согласованию), имеющие подведомственные учреждения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4.3.2. Разработка и реализация блок-кейса "Формирование антикоррупционного мышления </w:t>
            </w:r>
            <w:r>
              <w:lastRenderedPageBreak/>
              <w:t>у участников образовательного процесса" программы повышения квалификации государственных гражданских и муниципальных служащих РТ "Антикоррупционная политика"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МОиН РТ,</w:t>
            </w:r>
          </w:p>
          <w:p w:rsidR="00561971" w:rsidRDefault="00561971">
            <w:pPr>
              <w:pStyle w:val="ConsPlusNormal"/>
              <w:jc w:val="both"/>
            </w:pPr>
            <w:r>
              <w:t xml:space="preserve">Институт развития образования РТ (по </w:t>
            </w:r>
            <w:r>
              <w:lastRenderedPageBreak/>
              <w:t>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2018 - 2021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Охват обучающихся по программе повышения </w:t>
            </w:r>
            <w:r>
              <w:lastRenderedPageBreak/>
              <w:t>квалификации государственных гражданских и муниципальных служащих РТ "Антикоррупционная политика", процентов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4.3.3. Разработка и реализация программы повышения квалификации руководителей органов управления образованием муниципальных районов РТ, педагогических работников "Формирование антикоррупционного мышления у участников образовательного процесса"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МОиН РТ,</w:t>
            </w:r>
          </w:p>
          <w:p w:rsidR="00561971" w:rsidRDefault="00561971">
            <w:pPr>
              <w:pStyle w:val="ConsPlusNormal"/>
              <w:jc w:val="both"/>
            </w:pPr>
            <w:r>
              <w:t>Институт развития образования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Охват обучающихся по программе повышения квалификации руководителей органов управления образованием муниципальных районов РТ, педагогических работников "Формирование антикоррупционного мышления у участников образовательного процесса", процентов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4.4. Осуществление работы по формированию у служащих и работников государственных органов, государственных и муниципальных организаций отрицательного отношения к </w:t>
            </w:r>
            <w:r>
              <w:lastRenderedPageBreak/>
              <w:t>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 xml:space="preserve">Доля государственных гражданских (муниципальных) служащих, государственных и </w:t>
            </w:r>
            <w:r>
              <w:lastRenderedPageBreak/>
              <w:t>муниципальных организаций, с которыми проведены антикоррупционные мероприятия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4.4.1. Рассмотрение на заседаниях общественных советов органов государственной власти и местного самоуправления (муниципальных районов и городских округов) РТ, на сходах граждан отчетов о реализации программ противодействия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4.4.2. Осуществление комплекса организационных, разъяснительных и иных мер по соблюдению государственными (муниципальными) служащими ограничений, запретов, а также по исполнению обязанностей, установленных в целях противодействия коррупции, в том числе ограничений, касающихся дарения и получения подарков, с привлечением к данной работе общественных советов при ИОГВ РТ и ОМС в РТ, общественных </w:t>
            </w:r>
            <w:r>
              <w:lastRenderedPageBreak/>
              <w:t>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</w:pP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4.4.3.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организационных, разъяснительных и иных мер по недопущению государственными (муниципальными)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4.5. Осуществление закупок на издание и распространение в государственных органах и ОМС научно-практического журнала "Антикоррупционный бюллетень"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МОиН РТ,</w:t>
            </w:r>
          </w:p>
          <w:p w:rsidR="00561971" w:rsidRDefault="00561971">
            <w:pPr>
              <w:pStyle w:val="ConsPlusNormal"/>
              <w:jc w:val="both"/>
            </w:pPr>
            <w: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выпусков журнала тиражом 300 экземпляров (1 раз в год)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0,22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0,23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0,24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0,25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4.6. Проведение закупок на осуществление выпуска цикла телепередач по правовому просвещению населения в сфере противодействия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Агентство "Татмедиа"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выпущенных в эфир телепередач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1,122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1,492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1,563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1,638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1,709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1,782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1,782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4.7. Организация разработки и трансляции на республиканских телеканалах информационно-разъяснительных и информационно-имиджевых видеоматериалов социальной направленности в целях формирования в обществе нетерпимого отношения к коррупции и пропаганды антикоррупционного поведения (на двух государственных языках РТ)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Агентство "Татмедиа"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трансляций социальных роликов на республиканских телевизионных каналах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0,13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0,13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4.8. Организация проведения заседаний круглых столов, брифингов и конференций по вопросам противодействия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Агентство "Татмедиа"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мероприятий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4.9. Организация проведения всероссийской научно-практической конференции по вопросам противодействия коррупции с международным участием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МОиН РТ,</w:t>
            </w:r>
          </w:p>
          <w:p w:rsidR="00561971" w:rsidRDefault="00561971">
            <w:pPr>
              <w:pStyle w:val="ConsPlusNormal"/>
              <w:jc w:val="both"/>
            </w:pPr>
            <w: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конференций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0,203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0,203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0,203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0,203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0,203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0,203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0,203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4.10. Организация проведения цикла специальных агитационно-общественных акций среди студентов организаций высшего профессионального образования РТ, направленных на решение задач формирования антикоррупционного поведения, в том числе проведение конкурсов социальной рекламы антикоррупционной направленности (видеоконкурс, конкурс плакатов, фотокросс и др.)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Министерство по делам молодежи РТ,</w:t>
            </w:r>
          </w:p>
          <w:p w:rsidR="00561971" w:rsidRDefault="00561971">
            <w:pPr>
              <w:pStyle w:val="ConsPlusNormal"/>
              <w:jc w:val="both"/>
            </w:pPr>
            <w: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ежегодных акций в городах РТ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0,451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0,481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0,511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0,541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0,571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0,601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0,601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4.11. Организация 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студентов образовательных организаций высшего и среднего профессионального образования РТ, ученых и работающей молодежи, направленных на решение задач формирования нетерпимого отношения к коррупции, повышения уровня </w:t>
            </w:r>
            <w:r>
              <w:lastRenderedPageBreak/>
              <w:t>правосознания и правовой культуры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Министерство по делам молодежи РТ,</w:t>
            </w:r>
          </w:p>
          <w:p w:rsidR="00561971" w:rsidRDefault="00561971">
            <w:pPr>
              <w:pStyle w:val="ConsPlusNormal"/>
              <w:jc w:val="both"/>
            </w:pPr>
            <w:r>
              <w:t>Совет ректоров вузов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научно-практических конференций, встреч, дебатов, форумов, заседаний круглых столов и семинаров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0,372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0,382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0,392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0,402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0,412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0,422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0,422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4.12. Организация разработки цикла учебно-методических антикоррупционных пособий и рабочих тетрадей, рассчитанных на различные возрастные группы детей (на двух государственных языках РТ), и внедрение их в практику работы образовательных организаций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МОиН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разработка учебных материалов - 2015 год,</w:t>
            </w:r>
          </w:p>
          <w:p w:rsidR="00561971" w:rsidRDefault="00561971">
            <w:pPr>
              <w:pStyle w:val="ConsPlusNormal"/>
              <w:jc w:val="center"/>
            </w:pPr>
            <w:r>
              <w:t>внедрение в образовательных организациях - 2015 - 2021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внеклассных часов, проведенных в образовательных организациях РТ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60 тыс. часов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60 тыс. часов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60 тыс. часов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60 тыс. часов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60 тыс. часов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60 тыс. часов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60 тыс. часов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1,75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4.13. Организация информационного сопровождения мероприятий антикоррупционной направленности, просветительской работы в обществе по вопросам противостояния коррупции в любых ее проявлениях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Агентство "Татмедиа"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Доля проведенных мероприятий, направленных на антикоррупционное обучение и антикоррупционную пропаганду, от общего количества запланированных на год, процентов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4.14. Проведение мониторинга материалов республиканских СМИ на тему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Агентство "Татмедиа"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4.15. Опубликование в газете "События недели" - "Атна вакыйгалары" материалов по тематике "Правовое просвещение в области противодействия коррупции"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Агентство "Татмедиа"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4.16. Подготовка и внесение в установленном порядке предложений по включению в государственные образовательные стандарты высшего профессионального образования требований о формировании у обучающихся нетерпимости к коррупционному поведению как компонента профессиональной этики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МОиН РТ,</w:t>
            </w:r>
          </w:p>
          <w:p w:rsidR="00561971" w:rsidRDefault="00561971">
            <w:pPr>
              <w:pStyle w:val="ConsPlusNormal"/>
              <w:jc w:val="both"/>
            </w:pPr>
            <w:r>
              <w:t>Совет ректоров вузов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4.17. Учреждение номинации СТЭМов антикоррупционной направленности в рамках республиканского открытого фестиваля "Студенческая весна"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Министерство по делам молодежи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4.18. Проведение конкурса сочинений "Будущее моей страны - в моих руках!", творческих работ учащихся национальных школ на родном языке на тему "Скажем коррупции "Нет"!" и детских рисунков "Надо жить честно!", </w:t>
            </w:r>
            <w:r>
              <w:lastRenderedPageBreak/>
              <w:t>республиканского конкурса творческих работ среди студентов профессиональных образовательных организаций "На страже закона, против коррупции!"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МОиН РТ,</w:t>
            </w:r>
          </w:p>
          <w:p w:rsidR="00561971" w:rsidRDefault="00561971">
            <w:pPr>
              <w:pStyle w:val="ConsPlusNormal"/>
              <w:jc w:val="both"/>
            </w:pPr>
            <w: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4.19. Организация проведения конкурса научно-прикладных исследовательских работ на тему реализации антикоррупционной политики РТ среди профессорско-преподавательского состава образовательных организаций, научно-исследовательских организаций, аспирантов и студентов образовательных организаций в целях распространения правовых знаний в образовательных организациях РТ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МОиН РТ,</w:t>
            </w:r>
          </w:p>
          <w:p w:rsidR="00561971" w:rsidRDefault="00561971">
            <w:pPr>
              <w:pStyle w:val="ConsPlusNormal"/>
              <w:jc w:val="both"/>
            </w:pPr>
            <w:r>
              <w:t>Управление Президента РТ по вопросам антикоррупционной политики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4.20. Организация специального журналистского конкурса среди республиканских СМИ на лучшее освещение вопросов противодействия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Агентство "Татмедиа"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2015, 2017 - 2021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конкурсов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0,564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0,564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0,564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0,564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0,564</w:t>
            </w:r>
          </w:p>
        </w:tc>
      </w:tr>
      <w:tr w:rsidR="00561971">
        <w:tc>
          <w:tcPr>
            <w:tcW w:w="18823" w:type="dxa"/>
            <w:gridSpan w:val="19"/>
          </w:tcPr>
          <w:p w:rsidR="00561971" w:rsidRDefault="00561971">
            <w:pPr>
              <w:pStyle w:val="ConsPlusNormal"/>
              <w:jc w:val="both"/>
              <w:outlineLvl w:val="2"/>
            </w:pPr>
            <w:r>
              <w:t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5.1. Обеспечение соблюдения положений административных </w:t>
            </w:r>
            <w:r>
              <w:lastRenderedPageBreak/>
              <w:t>регламентов предоставления государственных (муниципальных) услуг ИОГВ РТ, ОМС при предоставлении государственных (муниципальных) услуг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 xml:space="preserve">ОМС (по </w:t>
            </w:r>
            <w:r>
              <w:lastRenderedPageBreak/>
              <w:t>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 xml:space="preserve">2015 - 2021 </w:t>
            </w:r>
            <w:r>
              <w:lastRenderedPageBreak/>
              <w:t>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 xml:space="preserve">Уровень удовлетворенности </w:t>
            </w:r>
            <w:r>
              <w:lastRenderedPageBreak/>
              <w:t>граждан качеством предоставления государственных и муниципальных услуг, процентов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75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5.2. Проведение мониторинга:</w:t>
            </w:r>
          </w:p>
          <w:p w:rsidR="00561971" w:rsidRDefault="00561971">
            <w:pPr>
              <w:pStyle w:val="ConsPlusNormal"/>
              <w:jc w:val="both"/>
            </w:pPr>
            <w:r>
              <w:t>предоставления государственных услуг и выполнения ИОГВ РТ административных регламентов предоставления государственных услуг;</w:t>
            </w:r>
          </w:p>
          <w:p w:rsidR="00561971" w:rsidRDefault="00561971">
            <w:pPr>
              <w:pStyle w:val="ConsPlusNormal"/>
              <w:jc w:val="both"/>
            </w:pPr>
            <w:r>
              <w:t>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Минэкономики РТ,</w:t>
            </w:r>
          </w:p>
          <w:p w:rsidR="00561971" w:rsidRDefault="00561971">
            <w:pPr>
              <w:pStyle w:val="ConsPlusNormal"/>
              <w:jc w:val="both"/>
            </w:pPr>
            <w:r>
              <w:t>ЦЭСИ РТ при КМ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5.3. Совершенствование системы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Минэкономики РТ,</w:t>
            </w:r>
          </w:p>
          <w:p w:rsidR="00561971" w:rsidRDefault="00561971">
            <w:pPr>
              <w:pStyle w:val="ConsPlusNormal"/>
              <w:jc w:val="both"/>
            </w:pPr>
            <w:r>
              <w:t>Министерство информатизации и связи РТ,</w:t>
            </w:r>
          </w:p>
          <w:p w:rsidR="00561971" w:rsidRDefault="00561971">
            <w:pPr>
              <w:pStyle w:val="ConsPlusNormal"/>
              <w:jc w:val="both"/>
            </w:pPr>
            <w:r>
              <w:t>ЦЭСИ РТ при КМ РТ,</w:t>
            </w:r>
          </w:p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Доля граждан, имеющих доступ к получению государственных и муниципальных услуг по принципу одного окна по месту пребывания, в том числе в многофункциональных центрах предоставления государственных и </w:t>
            </w:r>
            <w:r>
              <w:lastRenderedPageBreak/>
              <w:t>муниципальных услуг, процентов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40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  <w:vMerge/>
          </w:tcPr>
          <w:p w:rsidR="00561971" w:rsidRDefault="00561971"/>
        </w:tc>
        <w:tc>
          <w:tcPr>
            <w:tcW w:w="2098" w:type="dxa"/>
            <w:vMerge/>
          </w:tcPr>
          <w:p w:rsidR="00561971" w:rsidRDefault="00561971"/>
        </w:tc>
        <w:tc>
          <w:tcPr>
            <w:tcW w:w="964" w:type="dxa"/>
            <w:vMerge/>
          </w:tcPr>
          <w:p w:rsidR="00561971" w:rsidRDefault="00561971"/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Среднее число обращений представителей бизнес-сообщества в орган государственной власти, ОМС для получения одной услуги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5.4. Организация наполнения раздела "Противодействие коррупции" официальных сайтов ИОГВ РТ, ОМС муниципальных районов и городских округов в соответствии с законодательством и </w:t>
            </w:r>
            <w:hyperlink r:id="rId51" w:history="1">
              <w:r>
                <w:rPr>
                  <w:color w:val="0000FF"/>
                </w:rPr>
                <w:t>требованиями</w:t>
              </w:r>
            </w:hyperlink>
            <w:r>
              <w:t>, установленными постановлением Кабмина РТ от 04.04.2013 N 225 "Об утверждении Единых требований к размещению и наполнению разделов официальных сайтов исполнительных органов государственной власти РТ в информационно-телекоммуникационной сети Интернет по вопросам противодействия коррупции"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Доля ИОГВ РТ и ОМС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52" w:history="1">
              <w:r>
                <w:rPr>
                  <w:color w:val="0000FF"/>
                </w:rPr>
                <w:t>требованиями</w:t>
              </w:r>
            </w:hyperlink>
            <w:r>
              <w:t xml:space="preserve">, установленными постановлением Кабмина РТ от 04.04.2013 N 225 "Об утверждении Единых требований к размещению и наполнению разделов официальных сайтов </w:t>
            </w:r>
            <w:r>
              <w:lastRenderedPageBreak/>
              <w:t>ИОГВ РТ в информационно-телекоммуникационной сети Интернет по вопросам противодействия коррупции", процентов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60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5.5. Проведение мониторинга уведомлений о коррупционных проявлениях, поступающих в государственную информационную систему РТ "Народный контроль"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Уполномоченный по правам человека в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Доля проведенных мероприятий, направленных на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общественности, от общего количества запланированных на год, процентов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5.6. Обеспечение функционирования в ИОГВ РТ, ОМС телефонов доверия, горячих линий,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5.7. Формирование рейтинга открытости и доступности деятельности ИОГВ РТ и ОМС в РТ в процессе общения с предпринимательским сообществом РТ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ТПП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Минпромторг РТ,</w:t>
            </w:r>
          </w:p>
          <w:p w:rsidR="00561971" w:rsidRDefault="00561971">
            <w:pPr>
              <w:pStyle w:val="ConsPlusNormal"/>
              <w:jc w:val="both"/>
            </w:pPr>
            <w:r>
              <w:t>Минэкономики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5.8. Осуществление публикаций в СМИ информации и размещение на Интернет-сайтах ежегодных отчетов о состоянии коррупции и реализации мер антикоррупционной политики в РТ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Управление Президента РТ по вопросам антикоррупционной политики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5.9. Проведение ежеквартального анализа обращений граждан, поступающих Главному федеральному инспектору по РТ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Аппарат Главного федерального инспектора по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5.10. 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при руководителях ИОГВ РТ по противодействию коррупции, комиссий по координации работы по противодействию коррупции в муниципальных районах и городских округах Республики Татарстан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5.11. Доведение до СМИ информации о мерах, принимаемых органами ИОГВ РТ и ОМС по противодействию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5.12. Формирование системы общественного контроля в различных сферах общественными объединениями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Общественная палата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5.12.1. Проведение общественных обсуждений (с привлечением экспертного сообщества) Государственной программы "Реализация антикоррупционной политики Республики Татарстан на 2015 - 2021 годы"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Общественная палата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5.13. 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5.14. Обеспечение работы Общественной приемной по вопросам противодействия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Общественная палата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 xml:space="preserve">ТПП РТ (по </w:t>
            </w:r>
            <w:r>
              <w:lastRenderedPageBreak/>
              <w:t>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ТРО Общероссийской общественной организации "Ассоциация юристов России"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приемов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18823" w:type="dxa"/>
            <w:gridSpan w:val="19"/>
          </w:tcPr>
          <w:p w:rsidR="00561971" w:rsidRDefault="00561971">
            <w:pPr>
              <w:pStyle w:val="ConsPlusNormal"/>
              <w:jc w:val="both"/>
              <w:outlineLvl w:val="2"/>
            </w:pPr>
            <w:r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6.1. Проведение плановых и внеплановых проверок осуществления закупок товаров (работ, услуг) для государственных и муниципальных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Минфин РТ,</w:t>
            </w:r>
          </w:p>
          <w:p w:rsidR="00561971" w:rsidRDefault="00561971">
            <w:pPr>
              <w:pStyle w:val="ConsPlusNormal"/>
              <w:jc w:val="both"/>
            </w:pPr>
            <w:r>
              <w:t>УФАС по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Прокуратура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Доля органов государственной власти и ОМС, обеспечивших прозрачность деятельности по осуществлению закупок товаров, работ, услуг для обеспечения государственных (муниципальных) нужд, процентов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6.2. 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</w:t>
            </w:r>
            <w:r>
              <w:lastRenderedPageBreak/>
              <w:t>интересов участников закупок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Госкомитет РТ по закупкам,</w:t>
            </w:r>
          </w:p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6.2.1. Осуществление ведомственного контроля за закупками подведомственных организаций ИОГВ РТ, осуществляемых в соответствии с федеральными законами от 18 июля 2011 года </w:t>
            </w:r>
            <w:hyperlink r:id="rId53" w:history="1">
              <w:r>
                <w:rPr>
                  <w:color w:val="0000FF"/>
                </w:rPr>
                <w:t>N 223-ФЗ</w:t>
              </w:r>
            </w:hyperlink>
            <w:r>
              <w:t xml:space="preserve"> "О закупках товаров, работ, услуг отдельными видами юридических лиц", от 5 апреля 2013 года </w:t>
            </w:r>
            <w:hyperlink r:id="rId54" w:history="1">
              <w:r>
                <w:rPr>
                  <w:color w:val="0000FF"/>
                </w:rPr>
                <w:t>N 44-ФЗ</w:t>
              </w:r>
            </w:hyperlink>
            <w:r>
              <w:t xml:space="preserve"> "О контрактной системе в сфере закупок товаров, работ, услуг для обеспечения государственных и муниципальных нужд", в целях недопущения возникновения конфликта интересов, выявления и минимизации коррупционных рисков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имеющие подведомственные учреждения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</w:pPr>
            <w:r>
              <w:t>Доля проведенных проверок от общего числа запланированных на год, процентов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6.2.2. Анализ характеристик закупаемых товаров, работ, услуг в целях устранения условий, ограничивающих конкуренцию, а также обоснованности формирования начальной максимальной цены контрактов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</w:pPr>
            <w:r>
              <w:t xml:space="preserve">Доля закупок, в ходе проведения которых контрольными органами вынесено решение о привлечении к административной ответственности должностного лица за нарушение правил описания объекта закупки и </w:t>
            </w:r>
            <w:r>
              <w:lastRenderedPageBreak/>
              <w:t>правил формирования начальной максимальной цены контракта, процентов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&lt;=30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&lt;=30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&lt;=30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&lt;=30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18823" w:type="dxa"/>
            <w:gridSpan w:val="19"/>
          </w:tcPr>
          <w:p w:rsidR="00561971" w:rsidRDefault="00561971">
            <w:pPr>
              <w:pStyle w:val="ConsPlusNormal"/>
              <w:jc w:val="both"/>
              <w:outlineLvl w:val="2"/>
            </w:pPr>
            <w:r>
              <w:t>Задача 7. Последовательное снижение административного давления на предпринимательство (бизнес-структуры)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7.1. Проведение социологических опросов предпринимателей по вопросам их взаимоотношений с контролирующими, надзорными и другими государственными органами.</w:t>
            </w:r>
          </w:p>
          <w:p w:rsidR="00561971" w:rsidRDefault="00561971">
            <w:pPr>
              <w:pStyle w:val="ConsPlusNormal"/>
              <w:jc w:val="both"/>
            </w:pPr>
            <w:r>
              <w:t>Размещение результатов социологических исследований на сайте Уполномоченного при Президенте РТ по защите прав предпринимателей и ТПП РТ, а также освещение в СМИ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Минэкономики РТ,</w:t>
            </w:r>
          </w:p>
          <w:p w:rsidR="00561971" w:rsidRDefault="00561971">
            <w:pPr>
              <w:pStyle w:val="ConsPlusNormal"/>
              <w:jc w:val="both"/>
            </w:pPr>
            <w:r>
              <w:t>Комитет РТ по социально-экономическому мониторингу,</w:t>
            </w:r>
          </w:p>
          <w:p w:rsidR="00561971" w:rsidRDefault="00561971">
            <w:pPr>
              <w:pStyle w:val="ConsPlusNormal"/>
              <w:jc w:val="both"/>
            </w:pPr>
            <w:r>
              <w:t>Уполномоченный при Президенте РТ по защите прав предпринимателей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ТПП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Агентство "Татмедиа"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и опубликованных опросов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7.2. Обобщение и распространение положительного опыта антикоррупционного поведения предпринимателей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Доля предпринимателей, попадавших в коррупционную ситуацию, процентов (по данным социологических исследований, проводимых </w:t>
            </w:r>
            <w:r>
              <w:lastRenderedPageBreak/>
              <w:t>Комитетом РТ по социально-экономическому мониторингу)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14,9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14,7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14,1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13,9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13,7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7.3. Развитие служб с целью оказания юридических консультаций по телефону, электронной почте или с выездом на место для оказания помощи предпринимателям в случае возникновения коррупционных ситуаций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ТПП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Минэкономики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Доля предпринимателей, получивших юридическую консультацию, из числа обратившихся, процентов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7.4. Проведение заседаний круглых столов представителей органов исполнительной власти и бизнес-сообщества с целью выработки согласованных мер по дальнейшему снижению административного давления на бизнес-структуры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ТПП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Минэкономики РТ,</w:t>
            </w:r>
          </w:p>
          <w:p w:rsidR="00561971" w:rsidRDefault="00561971">
            <w:pPr>
              <w:pStyle w:val="ConsPlusNormal"/>
              <w:jc w:val="both"/>
            </w:pPr>
            <w: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заседаний круглых столов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7.5. Осуществление приема субъектов предпринимательской деятельности в муниципальных районах и городских округах РТ по вопросам имеющихся административных барьеров и негативного воздействия на бизнес-структуры органов исполнительной власти, правоохранительных и </w:t>
            </w:r>
            <w:r>
              <w:lastRenderedPageBreak/>
              <w:t>контролирующих органов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приемов в муниципальных районах и городских округах РТ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7.6. Освещение в СМИ и размещение на официальном сайте Уполномоченного при Президенте РТ по защите прав предпринимателей ежегодного доклада о деятельности по реализации мер, направленных на соблюдение и восстановление прав субъектов предпринимательской деятельности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публикаций доклада на официальном сайте Уполномоченного при Президенте РТ по защите прав предпринимателей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7.7. Создание и финансовое обеспечение деятельности центра общественных процедур "Бизнес против коррупции"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созданных центров, единиц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3,1129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3,5531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3,5531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3,5531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7.8. Направление предложений в план работы советов директоров акционерных обществ с долей Республики Татарстан в уставном капитале о рассмотрении вопросов профилактики и борьбы с коррупцией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Министерство земельных и имущественных отношений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2018 - 2021 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 xml:space="preserve">Доля акционерных обществ с долей Республики Татарстан в уставном капитале, в которые направляются предложения о рассмотрении вопросов профилактики и борьбы с коррупцией, к общему количеству акционерных </w:t>
            </w:r>
            <w:r>
              <w:lastRenderedPageBreak/>
              <w:t>обществ с долей Республики Татарстан в уставном капитале, процентов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7.9. Внесение изменений в форму </w:t>
            </w:r>
            <w:hyperlink r:id="rId55" w:history="1">
              <w:r>
                <w:rPr>
                  <w:color w:val="0000FF"/>
                </w:rPr>
                <w:t>отчета</w:t>
              </w:r>
            </w:hyperlink>
            <w:r>
              <w:t xml:space="preserve"> о деятельности представителей государства в органах управления открытого акционерного общества, </w:t>
            </w:r>
            <w:r>
              <w:lastRenderedPageBreak/>
              <w:t>утвержденную постановлением Кабмина РТ от 26.09.2000 N 691 "Об утверждении Порядка отчетности руководителей государственных унитарных предприятий, открытых акционерных обществ со 100-процентной долей Республики Татарстан и представителей государства в органах управления и контроля открытых акционерных обществ" (приложение N 2а), в части дополнения указанной формы разделом об итогах рассмотрения вопросов по профилактике и борьбе с коррупцией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Министерство земельных и имущественных отношений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both"/>
            </w:pPr>
            <w:r>
              <w:t>2019 год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18823" w:type="dxa"/>
            <w:gridSpan w:val="19"/>
          </w:tcPr>
          <w:p w:rsidR="00561971" w:rsidRDefault="00561971">
            <w:pPr>
              <w:pStyle w:val="ConsPlusNormal"/>
              <w:jc w:val="both"/>
              <w:outlineLvl w:val="2"/>
            </w:pPr>
            <w:r>
              <w:t>Задача 8. Повышение эффективности взаимодействия с правоохранительными органами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8.1. Осуществление проверки соблюдения законодательства при реализации приоритетных национальных проектов и государственных программ РТ на предмет выявления коррупционных правонарушений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Минфин РТ,</w:t>
            </w:r>
          </w:p>
          <w:p w:rsidR="00561971" w:rsidRDefault="00561971">
            <w:pPr>
              <w:pStyle w:val="ConsPlusNormal"/>
              <w:jc w:val="both"/>
            </w:pPr>
            <w:r>
              <w:t>МВД по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Прокуратура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Полнота реализации контрольных проверок, предусмотренных Государственной программой "Реализация антикоррупционной политики Республики Татарстан на 2015 - 2021 годы",</w:t>
            </w:r>
          </w:p>
          <w:p w:rsidR="00561971" w:rsidRDefault="00561971">
            <w:pPr>
              <w:pStyle w:val="ConsPlusNormal"/>
              <w:jc w:val="both"/>
            </w:pPr>
            <w:r>
              <w:lastRenderedPageBreak/>
              <w:t>процентов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8.2. Регулярное проведение в органах государственной власти РТ и ОМС муниципальных районов и городских округов РТ </w:t>
            </w:r>
            <w:r>
              <w:lastRenderedPageBreak/>
              <w:t>проверок соблюдения государственными гражданскими и муниципальными служащими порядка прохождения государственной гражданской и муниципальной службы, предусмотренных законодательством запретов и ограничений. Придание широкой огласке результатов проверок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МВД по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Прокуратура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8.3. Осуществление комплекса оперативно-разыскных мероприятий по выявлению и раскрытию коррупционных фактов, совершаемых субъектами предпринимательской деятельности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МВД по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8.4. Разработка и проведение комплекса межведомственных мероприятий по выявлению и пресечению фактов коррупции в сфере землепользования, ЖКХ, распоряжения бюджетными средствами, государственным и муниципальным имуществом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Прокуратура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СУ СК РФ по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МВД по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8.4.1. Информирование правоохранительных и налоговых органов о принятых </w:t>
            </w:r>
            <w:r>
              <w:lastRenderedPageBreak/>
              <w:t>Комиссией по оспариванию результатов определения кадастровой стоимости, созданной при Управлении Росреестра по РТ, решениях об изменении кадастровой стоимости объектов муниципального и государственного недвижимого имущества на 25 и более процентов на основании определения рыночной стоимости, а также о принятии комиссией решений о недостоверности сведений, использованных при проведении государственной кадастровой оценки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 xml:space="preserve">Управление Федеральной службы </w:t>
            </w:r>
            <w:r>
              <w:lastRenderedPageBreak/>
              <w:t>государственной регистрации, кадастра и картографии по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>2018 - 2021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8.4.2. Организация проведения тематических совещаний (семинаров) с собственниками и иными законными владельцами объектов культурного наследия по профилактике нарушений в области охраны объектов культурного наследия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Комитет по охране объектов культурного наследия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8.4.3. Разработка и распространение для собственников и иных законных владельцев объектов культурного наследия методических указаний и </w:t>
            </w:r>
            <w:r>
              <w:lastRenderedPageBreak/>
              <w:t>рекомендаций по регулированию процессов в части согласования и получения разрешения на производство работ по сохранению объектов культурного наследия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Комитет по охране объектов культурного наследия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both"/>
            </w:pPr>
            <w:r>
              <w:t>2019 год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8.5. Проведение анализа результатов работы по борьбе с коррупционными преступлениями. Подготовка аналитических материалов по категориям выявленных преступлений, отраслям, подверженным коррупции, структуре должностных лиц, привлеченных к уголовной ответственности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МВД по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8.6. Доведение до жителей РТ через СМИ информации об имеющихся фактах разоблачения коррупционеров, отстранения должностных лиц от занимаемых ими должностей, привлечения виновных к ответственности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МВД по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8.7. Организация взаимодействия с органами государственного и муниципального контроля, направленного на безусловное соблюдение законодательства </w:t>
            </w:r>
            <w:r>
              <w:lastRenderedPageBreak/>
              <w:t>при расходовании бюджетных средств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МВД по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18823" w:type="dxa"/>
            <w:gridSpan w:val="19"/>
          </w:tcPr>
          <w:p w:rsidR="00561971" w:rsidRDefault="00561971">
            <w:pPr>
              <w:pStyle w:val="ConsPlusNormal"/>
              <w:jc w:val="both"/>
              <w:outlineLvl w:val="2"/>
            </w:pPr>
            <w:r>
              <w:t>Задача 9. Усиление мер по минимизации бытовой коррупции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9.1. Обеспечение родителей детей дошкольного и школьного возраста памятками о действиях в случаях незаконных поборов в образовательных организациях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МОиН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процентов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9.2. Обеспечение соблюдения требований законодательства в сфере государственной гражданской (муниципальной) службы с целью устранения коррупционных рисков, возникающих при поступлении граждан на должность государственной (муниципальной) службы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 w:val="restart"/>
          </w:tcPr>
          <w:p w:rsidR="00561971" w:rsidRDefault="00561971">
            <w:pPr>
              <w:pStyle w:val="ConsPlusNormal"/>
              <w:jc w:val="both"/>
            </w:pPr>
            <w:r>
              <w:t>Доля проведенных мероприятий, направленных на минимизацию бытовой коррупции, от общего количества запланированных на год, процентов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80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624" w:type="dxa"/>
            <w:vMerge w:val="restart"/>
          </w:tcPr>
          <w:p w:rsidR="00561971" w:rsidRDefault="0056197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9.3. Обеспечение соблюдения очередности поступления детей дошкольного возраста в детские сады в соответствии с электронной очередью. Исключение возможности </w:t>
            </w:r>
            <w:r>
              <w:lastRenderedPageBreak/>
              <w:t>необоснованного перемещения по очереди.</w:t>
            </w:r>
          </w:p>
          <w:p w:rsidR="00561971" w:rsidRDefault="00561971">
            <w:pPr>
              <w:pStyle w:val="ConsPlusNormal"/>
              <w:jc w:val="both"/>
            </w:pPr>
            <w:r>
              <w:t>Ежемесячное проведение мониторинга процесса комплектования дошкольных образовательных организаций РТ в автоматизированной информационной системе "Электронный детский сад"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МОиН РТ,</w:t>
            </w:r>
          </w:p>
          <w:p w:rsidR="00561971" w:rsidRDefault="00561971">
            <w:pPr>
              <w:pStyle w:val="ConsPlusNormal"/>
              <w:jc w:val="both"/>
            </w:pPr>
            <w:r>
              <w:t>Министерство информатизации и связи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9.4. Разработка и проведение для студентов медицинских образовательных организаций, интернов комплекса мероприятий, направленных на формирование антикоррупционного поведения у будущих медработников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Министерство здравоохранения РТ,</w:t>
            </w:r>
          </w:p>
          <w:p w:rsidR="00561971" w:rsidRDefault="00561971">
            <w:pPr>
              <w:pStyle w:val="ConsPlusNormal"/>
              <w:jc w:val="both"/>
            </w:pPr>
            <w:r>
              <w:t>МОиН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9.5. Внедрение в медицинских и образовательных организациях практики ознакомления вновь принятых медицинских работников и работников образования с нормами антикоррупционного поведения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МОиН РТ,</w:t>
            </w:r>
          </w:p>
          <w:p w:rsidR="00561971" w:rsidRDefault="00561971">
            <w:pPr>
              <w:pStyle w:val="ConsPlusNormal"/>
              <w:jc w:val="both"/>
            </w:pPr>
            <w:r>
              <w:t>Министерство здравоохранения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9.6. Ведение мониторинга обращений граждан о проявлениях коррупции в сфере образования и здравоохранения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МОиН РТ,</w:t>
            </w:r>
          </w:p>
          <w:p w:rsidR="00561971" w:rsidRDefault="00561971">
            <w:pPr>
              <w:pStyle w:val="ConsPlusNormal"/>
              <w:jc w:val="both"/>
            </w:pPr>
            <w:r>
              <w:t>Министерство здравоохранения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9.7. Проведение </w:t>
            </w:r>
            <w:r>
              <w:lastRenderedPageBreak/>
              <w:t>социологических опросов в медицинских, образовательных организациях по вопросам коррупционных проявлений в сфере оказания медицинских, образовательных услуг. Размещение на официальных сайтах органов власти результатов опросов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МОиН РТ,</w:t>
            </w:r>
          </w:p>
          <w:p w:rsidR="00561971" w:rsidRDefault="00561971">
            <w:pPr>
              <w:pStyle w:val="ConsPlusNormal"/>
              <w:jc w:val="both"/>
            </w:pPr>
            <w:r>
              <w:lastRenderedPageBreak/>
              <w:t>Министерство здравоохранения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 xml:space="preserve">2015 - </w:t>
            </w:r>
            <w:r>
              <w:lastRenderedPageBreak/>
              <w:t>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9.8. Проведение мониторинга соблюдения руководителями медицинских организаций условий служебных контрактов в части запрета на учреждение ими коммерческих структур (организаций), оказывающих медицинские и иные услуги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Министерство здравоохранения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9.9. Обеспечение информирования населения посредством публикаций в печатных изданиях, подготовки новостных сюжетов в телепрограммах (телепередачах) и радиопрограммах (радиопередачах) о положениях Жилищного </w:t>
            </w:r>
            <w:hyperlink r:id="rId56" w:history="1">
              <w:r>
                <w:rPr>
                  <w:color w:val="0000FF"/>
                </w:rPr>
                <w:t>кодекса</w:t>
              </w:r>
            </w:hyperlink>
            <w:r>
              <w:t xml:space="preserve"> Российской Федерации, правах и обязанностях участников жилищных отношений и системе контроля за организациями, осуществляющими управление </w:t>
            </w:r>
            <w:r>
              <w:lastRenderedPageBreak/>
              <w:t>многоквартирными домами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Министерство строительства, архитектуры и жилищно-коммунального хозяйства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9.10. Осуществление контроля за раскрытием информации о деятельности организаций, осуществляющих деятельность в сфере управления многоквартирными домами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Государственная жилищная инспекция РТ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9.11. Обеспечение действенного функционирования комиссий по противодействию коррупции в отделах Военного комиссариата РТ в муниципальных районах и городских округах, в том числе путем вовлечения в их деятельность представителей общественности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Военный комиссариат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9.12. Проведение мониторинга функционирования компьютерной программы по регистрации транспортных средств с функцией присвоения государственных регистрационных знаков по принципу случайных чисел, которая позволяет исключить коррупционную составляющую при производстве регистрационных действий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УГИБДД МВД по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9.13. Осуществление контроля за применением предусмотренных </w:t>
            </w:r>
            <w:r>
              <w:lastRenderedPageBreak/>
              <w:t>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 xml:space="preserve">ОМС (по </w:t>
            </w:r>
            <w:r>
              <w:lastRenderedPageBreak/>
              <w:t>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lastRenderedPageBreak/>
              <w:t xml:space="preserve">2016 - 2021 </w:t>
            </w:r>
            <w:r>
              <w:lastRenderedPageBreak/>
              <w:t>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9.14. Осуществление комплекса организационных, разъяснительных и иных мер по предупреждению коррупции в организациях, созданных для выполнения задач, поставленных перед органами государственной власти РТ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подведомственные ИОГВ РТ</w:t>
            </w:r>
          </w:p>
          <w:p w:rsidR="00561971" w:rsidRDefault="00561971">
            <w:pPr>
              <w:pStyle w:val="ConsPlusNormal"/>
              <w:jc w:val="both"/>
            </w:pPr>
            <w:r>
              <w:t>учреждения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2016 - 2021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9.15. Обеспечение выполнения требований законодательства о предотвращении и урегулировании конфликта интересов на государственной гражданской и муниципальной службе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2016 - 2021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 xml:space="preserve">9.16. Осуществление контроля за соблюдением лицами, замещающими должности государственной гражданской службы Республики Татарстан и муниципальной службы, требований законодательства Российской Федерации о противодействии коррупции, </w:t>
            </w:r>
            <w:r>
              <w:lastRenderedPageBreak/>
              <w:t>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lastRenderedPageBreak/>
              <w:t>ИОГВ РТ,</w:t>
            </w:r>
          </w:p>
          <w:p w:rsidR="00561971" w:rsidRDefault="00561971">
            <w:pPr>
              <w:pStyle w:val="ConsPlusNormal"/>
              <w:jc w:val="both"/>
            </w:pPr>
            <w:r>
              <w:t>ОМС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2018 - 2021 годы</w:t>
            </w:r>
          </w:p>
        </w:tc>
        <w:tc>
          <w:tcPr>
            <w:tcW w:w="2098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737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80" w:type="dxa"/>
            <w:vMerge/>
          </w:tcPr>
          <w:p w:rsidR="00561971" w:rsidRDefault="00561971"/>
        </w:tc>
        <w:tc>
          <w:tcPr>
            <w:tcW w:w="624" w:type="dxa"/>
            <w:vMerge/>
          </w:tcPr>
          <w:p w:rsidR="00561971" w:rsidRDefault="00561971"/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18823" w:type="dxa"/>
            <w:gridSpan w:val="19"/>
          </w:tcPr>
          <w:p w:rsidR="00561971" w:rsidRDefault="00561971">
            <w:pPr>
              <w:pStyle w:val="ConsPlusNormal"/>
              <w:jc w:val="both"/>
              <w:outlineLvl w:val="2"/>
            </w:pPr>
            <w:r>
              <w:t>Задача 10. Стимулирование антикоррупционного поведения государственных и муниципальных служащих</w:t>
            </w:r>
          </w:p>
        </w:tc>
      </w:tr>
      <w:tr w:rsidR="00561971">
        <w:tc>
          <w:tcPr>
            <w:tcW w:w="3231" w:type="dxa"/>
          </w:tcPr>
          <w:p w:rsidR="00561971" w:rsidRDefault="00561971">
            <w:pPr>
              <w:pStyle w:val="ConsPlusNormal"/>
              <w:jc w:val="both"/>
            </w:pPr>
            <w:r>
              <w:t>10.1. Разработка комплекса мер, направленных на повышение престижа государственной и муниципальной службы, с учетом положительного регионального и международного опыта в сфере противодействия коррупции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Департамент государственной службы и кадров при Президенте РТ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Управление Президента РТ по вопросам антикоррупционной политики (по согласованию),</w:t>
            </w:r>
          </w:p>
          <w:p w:rsidR="00561971" w:rsidRDefault="00561971">
            <w:pPr>
              <w:pStyle w:val="ConsPlusNormal"/>
              <w:jc w:val="both"/>
            </w:pPr>
            <w:r>
              <w:t>Совет муниципальных образований РТ (по согласованию)</w:t>
            </w:r>
          </w:p>
        </w:tc>
        <w:tc>
          <w:tcPr>
            <w:tcW w:w="964" w:type="dxa"/>
          </w:tcPr>
          <w:p w:rsidR="00561971" w:rsidRDefault="00561971">
            <w:pPr>
              <w:pStyle w:val="ConsPlusNormal"/>
              <w:jc w:val="center"/>
            </w:pPr>
            <w:r>
              <w:t>2015 - 2021 годы</w:t>
            </w:r>
          </w:p>
        </w:tc>
        <w:tc>
          <w:tcPr>
            <w:tcW w:w="2098" w:type="dxa"/>
          </w:tcPr>
          <w:p w:rsidR="00561971" w:rsidRDefault="00561971">
            <w:pPr>
              <w:pStyle w:val="ConsPlusNormal"/>
              <w:jc w:val="both"/>
            </w:pPr>
            <w:r>
              <w:t>Количество проведенных мероприятий, направленных на повышение престижа государственной и муниципальной службы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561971" w:rsidRDefault="0056197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561971" w:rsidRDefault="00561971">
            <w:pPr>
              <w:pStyle w:val="ConsPlusNormal"/>
              <w:jc w:val="center"/>
            </w:pPr>
            <w:r>
              <w:t>-</w:t>
            </w:r>
          </w:p>
        </w:tc>
      </w:tr>
      <w:tr w:rsidR="00561971">
        <w:tc>
          <w:tcPr>
            <w:tcW w:w="10432" w:type="dxa"/>
            <w:gridSpan w:val="7"/>
          </w:tcPr>
          <w:p w:rsidR="00561971" w:rsidRDefault="00561971">
            <w:pPr>
              <w:pStyle w:val="ConsPlusNormal"/>
              <w:jc w:val="both"/>
            </w:pPr>
            <w:r>
              <w:t>Всего по Программе за счет средств бюджета Республики Татарстан</w:t>
            </w:r>
          </w:p>
        </w:tc>
        <w:tc>
          <w:tcPr>
            <w:tcW w:w="8391" w:type="dxa"/>
            <w:gridSpan w:val="12"/>
          </w:tcPr>
          <w:p w:rsidR="00561971" w:rsidRDefault="00561971">
            <w:pPr>
              <w:pStyle w:val="ConsPlusNormal"/>
              <w:jc w:val="both"/>
            </w:pPr>
            <w:r>
              <w:t>49,4412 млн. рублей</w:t>
            </w:r>
          </w:p>
        </w:tc>
      </w:tr>
    </w:tbl>
    <w:p w:rsidR="00561971" w:rsidRDefault="00561971">
      <w:pPr>
        <w:sectPr w:rsidR="005619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ind w:firstLine="540"/>
        <w:jc w:val="both"/>
      </w:pPr>
      <w:r>
        <w:t>--------------------------------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&lt;*&gt; Список использованных сокращений: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Агентство "Татмедиа" - Республиканское агентство по печати и массовым коммуникациям "Татмедиа";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Госкомитет РТ по закупкам - Государственный комитет Республики Татарстан по закупкам;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Госсовет РТ - Государственный Совет Республики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ИОГВ РТ - исполнительные органы государственной власти Республики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Кабмин РТ - Кабинет Министров Республики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МВД по РТ - Министерство внутренних дел по Республике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Минпромторг РТ - Министерство промышленности и торговли Республики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Минфин РТ - Министерство финансов Республики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Минэкономики РТ - Министерство экономики Республики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Минюст РТ - Министерство юстиции Республики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МОиН РТ - Министерство образования и науки Республики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ОМС - органы местного самоуправления;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РТ - Республика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СМИ - средства массовой информации;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Совет муниципальных образований РТ - Ассоциация "Совет муниципальных образований Республики Татарстан";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СТЭМ - студенческий театр эстрадных миниатюр;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СУ СК РФ по РТ - Следственное управление Следственного комитета Российской Федерации по Республике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ТПП РТ - Союз "Торгово-промышленная палата Республики Татарстан";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ТРО Общероссийской общественной организации "Ассоциация юристов России" - Территориальное региональное отделение Общероссийской общественной организации "Ассоциация юристов России";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УГИБДД МВД по РТ - Управление Государственной инспекции безопасности дорожного движения Министерства внутренних дел по Республике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Управление Минюста РФ по РТ - Управление Министерства юстиции Российской Федерации по Республике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УФАС по РТ - Управление Федеральной антимонопольной службы по Республике Татарстан;</w:t>
      </w:r>
    </w:p>
    <w:p w:rsidR="00561971" w:rsidRDefault="00561971">
      <w:pPr>
        <w:pStyle w:val="ConsPlusNormal"/>
        <w:spacing w:before="220"/>
        <w:ind w:firstLine="540"/>
        <w:jc w:val="both"/>
      </w:pPr>
      <w:r>
        <w:t>ЦЭСИ РТ при КМ РТ - государственное бюджетное учреждение "Центр экономических и социальных исследований Республики Татарстан при Кабинете Министров Республики Татарстан".</w:t>
      </w: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jc w:val="both"/>
      </w:pPr>
    </w:p>
    <w:p w:rsidR="00561971" w:rsidRDefault="005619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0E56" w:rsidRDefault="00561971">
      <w:bookmarkStart w:id="2" w:name="_GoBack"/>
      <w:bookmarkEnd w:id="2"/>
    </w:p>
    <w:sectPr w:rsidR="006C0E56" w:rsidSect="00531A9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71"/>
    <w:rsid w:val="0023091D"/>
    <w:rsid w:val="00561971"/>
    <w:rsid w:val="00CA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00164-3133-442F-9007-87849D6B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19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1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619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1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619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19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19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0119D97C2E52E093B2AAA5C4451D335CB4BD8E6AFADEF489298F652365D5FF1FC42744328477CE28872825D6E1644FAE20A572A64A192092D45E467U2I" TargetMode="External"/><Relationship Id="rId18" Type="http://schemas.openxmlformats.org/officeDocument/2006/relationships/hyperlink" Target="consultantplus://offline/ref=70119D97C2E52E093B2AAA5C4451D335CB4BD8E6A0A2EE4D9498F652365D5FF1FC42744328477CE2887284506E1644FAE20A572A64A192092D45E467U2I" TargetMode="External"/><Relationship Id="rId26" Type="http://schemas.openxmlformats.org/officeDocument/2006/relationships/hyperlink" Target="consultantplus://offline/ref=70119D97C2E52E093B2AAA5C4451D335CB4BD8E6A9ABE94B9A93AB583E0453F3FB4D2B542F0E70E388728454644941EFF3525A2979BF95103147E57A6FU1I" TargetMode="External"/><Relationship Id="rId39" Type="http://schemas.openxmlformats.org/officeDocument/2006/relationships/hyperlink" Target="consultantplus://offline/ref=70119D97C2E52E093B2AAA5C4451D335CB4BD8E6A9ABE94B9A93AB583E0453F3FB4D2B542F0E70E388728456604941EFF3525A2979BF95103147E57A6FU1I" TargetMode="External"/><Relationship Id="rId21" Type="http://schemas.openxmlformats.org/officeDocument/2006/relationships/hyperlink" Target="consultantplus://offline/ref=70119D97C2E52E093B2AAA5C4451D335CB4BD8E6A1A3E24A9298F652365D5FF1FC42744328477CE2887284506E1644FAE20A572A64A192092D45E467U2I" TargetMode="External"/><Relationship Id="rId34" Type="http://schemas.openxmlformats.org/officeDocument/2006/relationships/hyperlink" Target="consultantplus://offline/ref=70119D97C2E52E093B2AAA5C4451D335CB4BD8E6AFADEF489298F652365D5FF1FC42744328477CE28872825D6E1644FAE20A572A64A192092D45E467U2I" TargetMode="External"/><Relationship Id="rId42" Type="http://schemas.openxmlformats.org/officeDocument/2006/relationships/hyperlink" Target="consultantplus://offline/ref=70119D97C2E52E093B2AAA5C4451D335CB4BD8E6A1AAEF489298F652365D5FF1FC42744328477CE2887285556E1644FAE20A572A64A192092D45E467U2I" TargetMode="External"/><Relationship Id="rId47" Type="http://schemas.openxmlformats.org/officeDocument/2006/relationships/hyperlink" Target="consultantplus://offline/ref=70119D97C2E52E093B2AB451523D8E3AC04082EEAFA8E11FCEC7AD0F615455A6A90D750D6C4963E28F6C86556464UBI" TargetMode="External"/><Relationship Id="rId50" Type="http://schemas.openxmlformats.org/officeDocument/2006/relationships/hyperlink" Target="consultantplus://offline/ref=70119D97C2E52E093B2AB451523D8E3AC04282EBAEACE11FCEC7AD0F615455A6A90D750D6C4963E28F6C86556464UBI" TargetMode="External"/><Relationship Id="rId55" Type="http://schemas.openxmlformats.org/officeDocument/2006/relationships/hyperlink" Target="consultantplus://offline/ref=70119D97C2E52E093B2AAA5C4451D335CB4BD8E6A0A9E34A9698F652365D5FF1FC42744328477CE28977865D6E1644FAE20A572A64A192092D45E467U2I" TargetMode="External"/><Relationship Id="rId7" Type="http://schemas.openxmlformats.org/officeDocument/2006/relationships/hyperlink" Target="consultantplus://offline/ref=70119D97C2E52E093B2AAA5C4451D335CB4BD8E6A1AAEF489298F652365D5FF1FC42744328477CE2887284506E1644FAE20A572A64A192092D45E467U2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0119D97C2E52E093B2AAA5C4451D335CB4BD8E6A9ABE94B9A93AB583E0453F3FB4D2B542F0E70E388728455634941EFF3525A2979BF95103147E57A6FU1I" TargetMode="External"/><Relationship Id="rId29" Type="http://schemas.openxmlformats.org/officeDocument/2006/relationships/hyperlink" Target="consultantplus://offline/ref=70119D97C2E52E093B2AAA5C4451D335CB4BD8E6A1AAEF489298F652365D5FF1FC42744328477CE2887284536E1644FAE20A572A64A192092D45E467U2I" TargetMode="External"/><Relationship Id="rId11" Type="http://schemas.openxmlformats.org/officeDocument/2006/relationships/hyperlink" Target="consultantplus://offline/ref=70119D97C2E52E093B2AAA5C4451D335CB4BD8E6A9ABE94B9A93AB583E0453F3FB4D2B542F0E70E388728455604941EFF3525A2979BF95103147E57A6FU1I" TargetMode="External"/><Relationship Id="rId24" Type="http://schemas.openxmlformats.org/officeDocument/2006/relationships/hyperlink" Target="consultantplus://offline/ref=70119D97C2E52E093B2AAA5C4451D335CB4BD8E6A9ABE94B9A93AB583E0453F3FB4D2B542F0E70E388728454654941EFF3525A2979BF95103147E57A6FU1I" TargetMode="External"/><Relationship Id="rId32" Type="http://schemas.openxmlformats.org/officeDocument/2006/relationships/hyperlink" Target="consultantplus://offline/ref=70119D97C2E52E093B2AAA5C4451D335CB4BD8E6AEACEA4E9398F652365D5FF1FC42744328477CE2887285576E1644FAE20A572A64A192092D45E467U2I" TargetMode="External"/><Relationship Id="rId37" Type="http://schemas.openxmlformats.org/officeDocument/2006/relationships/hyperlink" Target="consultantplus://offline/ref=70119D97C2E52E093B2AAA5C4451D335CB4BD8E6A0ACE34B9A98F652365D5FF1FC42744328477CE2887285546E1644FAE20A572A64A192092D45E467U2I" TargetMode="External"/><Relationship Id="rId40" Type="http://schemas.openxmlformats.org/officeDocument/2006/relationships/hyperlink" Target="consultantplus://offline/ref=70119D97C2E52E093B2AAA5C4451D335CB4BD8E6A9ABE94B9A93AB583E0453F3FB4D2B542F0E70E388728456634941EFF3525A2979BF95103147E57A6FU1I" TargetMode="External"/><Relationship Id="rId45" Type="http://schemas.openxmlformats.org/officeDocument/2006/relationships/hyperlink" Target="consultantplus://offline/ref=70119D97C2E52E093B2AAA5C4451D335CB4BD8E6A9ABE94B9A93AB583E0453F3FB4D2B542F0E70E388728453654941EFF3525A2979BF95103147E57A6FU1I" TargetMode="External"/><Relationship Id="rId53" Type="http://schemas.openxmlformats.org/officeDocument/2006/relationships/hyperlink" Target="consultantplus://offline/ref=70119D97C2E52E093B2AB451523D8E3AC04184E9A8A8E11FCEC7AD0F615455A6A90D750D6C4963E28F6C86556464UBI" TargetMode="External"/><Relationship Id="rId58" Type="http://schemas.openxmlformats.org/officeDocument/2006/relationships/theme" Target="theme/theme1.xml"/><Relationship Id="rId5" Type="http://schemas.openxmlformats.org/officeDocument/2006/relationships/hyperlink" Target="consultantplus://offline/ref=70119D97C2E52E093B2AAA5C4451D335CB4BD8E6A0ACE84B9B98F652365D5FF1FC42744328477CE2887284506E1644FAE20A572A64A192092D45E467U2I" TargetMode="External"/><Relationship Id="rId19" Type="http://schemas.openxmlformats.org/officeDocument/2006/relationships/hyperlink" Target="consultantplus://offline/ref=70119D97C2E52E093B2AAA5C4451D335CB4BD8E6A1AAEF489298F652365D5FF1FC42744328477CE2887284506E1644FAE20A572A64A192092D45E467U2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0119D97C2E52E093B2AAA5C4451D335CB4BD8E6A1A3E24A9298F652365D5FF1FC42744328477CE2887284506E1644FAE20A572A64A192092D45E467U2I" TargetMode="External"/><Relationship Id="rId14" Type="http://schemas.openxmlformats.org/officeDocument/2006/relationships/hyperlink" Target="consultantplus://offline/ref=70119D97C2E52E093B2AAA5C4451D335CB4BD8E6A9ABE94B9A93AB583E0453F3FB4D2B542F0E70E388728455634941EFF3525A2979BF95103147E57A6FU1I" TargetMode="External"/><Relationship Id="rId22" Type="http://schemas.openxmlformats.org/officeDocument/2006/relationships/hyperlink" Target="consultantplus://offline/ref=70119D97C2E52E093B2AAA5C4451D335CB4BD8E6A9AAE24A9595AB583E0453F3FB4D2B542F0E70E388728455604941EFF3525A2979BF95103147E57A6FU1I" TargetMode="External"/><Relationship Id="rId27" Type="http://schemas.openxmlformats.org/officeDocument/2006/relationships/hyperlink" Target="consultantplus://offline/ref=70119D97C2E52E093B2AAA5C4451D335CB4BD8E6A9ABE94B9A93AB583E0453F3FB4D2B542F0E70E388728454674941EFF3525A2979BF95103147E57A6FU1I" TargetMode="External"/><Relationship Id="rId30" Type="http://schemas.openxmlformats.org/officeDocument/2006/relationships/hyperlink" Target="consultantplus://offline/ref=70119D97C2E52E093B2AAA5C4451D335CB4BD8E6A9ABE94B9A93AB583E0453F3FB4D2B542F0E70E388728456674941EFF3525A2979BF95103147E57A6FU1I" TargetMode="External"/><Relationship Id="rId35" Type="http://schemas.openxmlformats.org/officeDocument/2006/relationships/hyperlink" Target="consultantplus://offline/ref=70119D97C2E52E093B2AAA5C4451D335CB4BD8E6A1AAEF489298F652365D5FF1FC42744328477CE2887284526E1644FAE20A572A64A192092D45E467U2I" TargetMode="External"/><Relationship Id="rId43" Type="http://schemas.openxmlformats.org/officeDocument/2006/relationships/hyperlink" Target="consultantplus://offline/ref=70119D97C2E52E093B2AAA5C4451D335CB4BD8E6A9ABE94B9A93AB583E0453F3FB4D2B542F0E70E388728453654941EFF3525A2979BF95103147E57A6FU1I" TargetMode="External"/><Relationship Id="rId48" Type="http://schemas.openxmlformats.org/officeDocument/2006/relationships/hyperlink" Target="consultantplus://offline/ref=70119D97C2E52E093B2AAA5C4451D335CB4BD8E6A9AAEF4D9194AB583E0453F3FB4D2B543D0E28EF88719A55625C17BEB660UEI" TargetMode="External"/><Relationship Id="rId56" Type="http://schemas.openxmlformats.org/officeDocument/2006/relationships/hyperlink" Target="consultantplus://offline/ref=70119D97C2E52E093B2AB451523D8E3AC04283EDA0A9E11FCEC7AD0F615455A6A90D750D6C4963E28F6C86556464UBI" TargetMode="External"/><Relationship Id="rId8" Type="http://schemas.openxmlformats.org/officeDocument/2006/relationships/hyperlink" Target="consultantplus://offline/ref=70119D97C2E52E093B2AAA5C4451D335CB4BD8E6A1AEED489198F652365D5FF1FC42744328477CE2887284506E1644FAE20A572A64A192092D45E467U2I" TargetMode="External"/><Relationship Id="rId51" Type="http://schemas.openxmlformats.org/officeDocument/2006/relationships/hyperlink" Target="consultantplus://offline/ref=70119D97C2E52E093B2AAA5C4451D335CB4BD8E6A0ACE34B9A98F652365D5FF1FC42744328477CE2887285546E1644FAE20A572A64A192092D45E467U2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70119D97C2E52E093B2AB451523D8E3AC24885EBAAA9E11FCEC7AD0F615455A6A90D750D6C4963E28F6C86556464UBI" TargetMode="External"/><Relationship Id="rId17" Type="http://schemas.openxmlformats.org/officeDocument/2006/relationships/hyperlink" Target="consultantplus://offline/ref=70119D97C2E52E093B2AAA5C4451D335CB4BD8E6A0ACE84B9B98F652365D5FF1FC42744328477CE2887284506E1644FAE20A572A64A192092D45E467U2I" TargetMode="External"/><Relationship Id="rId25" Type="http://schemas.openxmlformats.org/officeDocument/2006/relationships/hyperlink" Target="consultantplus://offline/ref=70119D97C2E52E093B2AAA555D56D335CB4BD8E6AAAEEB4B9598F652365D5FF1FC42744328477CE2887284516E1644FAE20A572A64A192092D45E467U2I" TargetMode="External"/><Relationship Id="rId33" Type="http://schemas.openxmlformats.org/officeDocument/2006/relationships/hyperlink" Target="consultantplus://offline/ref=70119D97C2E52E093B2AAA5C4451D335CB4BD8E6A9ABED4A9091AB583E0453F3FB4D2B542F0E70E388738455624941EFF3525A2979BF95103147E57A6FU1I" TargetMode="External"/><Relationship Id="rId38" Type="http://schemas.openxmlformats.org/officeDocument/2006/relationships/hyperlink" Target="consultantplus://offline/ref=70119D97C2E52E093B2AAA5C4451D335CB4BD8E6A1AAEF489298F652365D5FF1FC42744328477CE28872845C6E1644FAE20A572A64A192092D45E467U2I" TargetMode="External"/><Relationship Id="rId46" Type="http://schemas.openxmlformats.org/officeDocument/2006/relationships/hyperlink" Target="consultantplus://offline/ref=70119D97C2E52E093B2AAA5C4451D335CB4BD8E6A9ABE94B9A93AB583E0453F3FB4D2B542F0E70E388728453644941EFF3525A2979BF95103147E57A6FU1I" TargetMode="External"/><Relationship Id="rId20" Type="http://schemas.openxmlformats.org/officeDocument/2006/relationships/hyperlink" Target="consultantplus://offline/ref=70119D97C2E52E093B2AAA5C4451D335CB4BD8E6A1AEED489198F652365D5FF1FC42744328477CE2887284506E1644FAE20A572A64A192092D45E467U2I" TargetMode="External"/><Relationship Id="rId41" Type="http://schemas.openxmlformats.org/officeDocument/2006/relationships/hyperlink" Target="consultantplus://offline/ref=70119D97C2E52E093B2AAA5C4451D335CB4BD8E6A9ABE94B9A93AB583E0453F3FB4D2B542F0E70E3887284506D4941EFF3525A2979BF95103147E57A6FU1I" TargetMode="External"/><Relationship Id="rId54" Type="http://schemas.openxmlformats.org/officeDocument/2006/relationships/hyperlink" Target="consultantplus://offline/ref=70119D97C2E52E093B2AB451523D8E3AC04183E8ACADE11FCEC7AD0F615455A6A90D750D6C4963E28F6C86556464UB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0119D97C2E52E093B2AAA5C4451D335CB4BD8E6A0A2EE4D9498F652365D5FF1FC42744328477CE2887284506E1644FAE20A572A64A192092D45E467U2I" TargetMode="External"/><Relationship Id="rId15" Type="http://schemas.openxmlformats.org/officeDocument/2006/relationships/hyperlink" Target="consultantplus://offline/ref=70119D97C2E52E093B2AAA5C4451D335CB4BD8E6A9ABE94B9A93AB583E0453F3FB4D2B542F0E70E388728455634941EFF3525A2979BF95103147E57A6FU1I" TargetMode="External"/><Relationship Id="rId23" Type="http://schemas.openxmlformats.org/officeDocument/2006/relationships/hyperlink" Target="consultantplus://offline/ref=70119D97C2E52E093B2AAA5C4451D335CB4BD8E6A9ABE94B9A93AB583E0453F3FB4D2B542F0E70E388728455624941EFF3525A2979BF95103147E57A6FU1I" TargetMode="External"/><Relationship Id="rId28" Type="http://schemas.openxmlformats.org/officeDocument/2006/relationships/hyperlink" Target="consultantplus://offline/ref=70119D97C2E52E093B2AAA5C4451D335CB4BD8E6A0ACE34B9A98F652365D5FF1FC42744328477CE2887285546E1644FAE20A572A64A192092D45E467U2I" TargetMode="External"/><Relationship Id="rId36" Type="http://schemas.openxmlformats.org/officeDocument/2006/relationships/hyperlink" Target="consultantplus://offline/ref=70119D97C2E52E093B2AAA5C4451D335CB4BD8E6A9ABE94B9A93AB583E0453F3FB4D2B542F0E70E388728456614941EFF3525A2979BF95103147E57A6FU1I" TargetMode="External"/><Relationship Id="rId49" Type="http://schemas.openxmlformats.org/officeDocument/2006/relationships/hyperlink" Target="consultantplus://offline/ref=70119D97C2E52E093B2AB451523D8E3AC1498FEEACADE11FCEC7AD0F615455A6A90D750D6C4963E28F6C86556464UBI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70119D97C2E52E093B2AAA5C4451D335CB4BD8E6A9AAE24A9595AB583E0453F3FB4D2B542F0E70E388728455604941EFF3525A2979BF95103147E57A6FU1I" TargetMode="External"/><Relationship Id="rId31" Type="http://schemas.openxmlformats.org/officeDocument/2006/relationships/hyperlink" Target="consultantplus://offline/ref=70119D97C2E52E093B2AAA5C4451D335CB4BD8E6AFADEF489298F652365D5FF1FC42744328477CE28872825D6E1644FAE20A572A64A192092D45E467U2I" TargetMode="External"/><Relationship Id="rId44" Type="http://schemas.openxmlformats.org/officeDocument/2006/relationships/hyperlink" Target="consultantplus://offline/ref=70119D97C2E52E093B2AAA5C4451D335CB4BD8E6A9ABE94B9A93AB583E0453F3FB4D2B542F0E70E388728453654941EFF3525A2979BF95103147E57A6FU1I" TargetMode="External"/><Relationship Id="rId52" Type="http://schemas.openxmlformats.org/officeDocument/2006/relationships/hyperlink" Target="consultantplus://offline/ref=70119D97C2E52E093B2AAA5C4451D335CB4BD8E6A0ACE34B9A98F652365D5FF1FC42744328477CE2887285546E1644FAE20A572A64A192092D45E467U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13566</Words>
  <Characters>77329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Лохотской_А</dc:creator>
  <cp:keywords/>
  <dc:description/>
  <cp:lastModifiedBy>Лохотской_А</cp:lastModifiedBy>
  <cp:revision>1</cp:revision>
  <dcterms:created xsi:type="dcterms:W3CDTF">2019-07-03T08:20:00Z</dcterms:created>
  <dcterms:modified xsi:type="dcterms:W3CDTF">2019-07-03T08:21:00Z</dcterms:modified>
</cp:coreProperties>
</file>